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The term onomatopoeic is used to describe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14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56" type="#_x0000_t75" style="width:19.95pt;height:18.2pt" o:ole="">
                  <v:imagedata r:id="rId6" o:title=""/>
                </v:shape>
                <w:control r:id="rId7" w:name="DefaultOcxName" w:shapeid="_x0000_i1256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words that (are believed to) echo natural sounds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9" type="#_x0000_t75" style="width:19.95pt;height:18.2pt" o:ole="">
                  <v:imagedata r:id="rId8" o:title=""/>
                </v:shape>
                <w:control r:id="rId9" w:name="DefaultOcxName1" w:shapeid="_x0000_i1059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the basis of the oral-gesture source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8" type="#_x0000_t75" style="width:19.95pt;height:18.2pt" o:ole="">
                  <v:imagedata r:id="rId10" o:title=""/>
                </v:shape>
                <w:control r:id="rId11" w:name="DefaultOcxName2" w:shapeid="_x0000_i1058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the physiological adaptation of humans for language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7" type="#_x0000_t75" style="width:19.95pt;height:18.2pt" o:ole="">
                  <v:imagedata r:id="rId12" o:title=""/>
                </v:shape>
                <w:control r:id="rId13" w:name="DefaultOcxName3" w:shapeid="_x0000_i1057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the episode in the Bible that speaks of the origin of language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260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</w:p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Ancient cave drawings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94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6" type="#_x0000_t75" style="width:19.95pt;height:18.2pt" o:ole="">
                  <v:imagedata r:id="rId14" o:title=""/>
                </v:shape>
                <w:control r:id="rId15" w:name="DefaultOcxName4" w:shapeid="_x0000_i1056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are the oldest forms of writing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object w:dxaOrig="1440" w:dyaOrig="1440">
                <v:shape id="_x0000_i1254" type="#_x0000_t75" style="width:19.95pt;height:18.2pt" o:ole="">
                  <v:imagedata r:id="rId16" o:title=""/>
                </v:shape>
                <w:control r:id="rId17" w:name="DefaultOcxName5" w:shapeid="_x0000_i1254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are precursors of writing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4" type="#_x0000_t75" style="width:19.95pt;height:18.2pt" o:ole="">
                  <v:imagedata r:id="rId18" o:title=""/>
                </v:shape>
                <w:control r:id="rId19" w:name="DefaultOcxName6" w:shapeid="_x0000_i1054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are early examples of logograms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3" type="#_x0000_t75" style="width:19.95pt;height:18.2pt" o:ole="">
                  <v:imagedata r:id="rId20" o:title=""/>
                </v:shape>
                <w:control r:id="rId21" w:name="DefaultOcxName7" w:shapeid="_x0000_i1053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prove that writing existed before spoken language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The ability of human language to refer to things not present in the immediate environment is called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2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2" type="#_x0000_t75" style="width:19.95pt;height:18.2pt" o:ole="">
                  <v:imagedata r:id="rId22" o:title=""/>
                </v:shape>
                <w:control r:id="rId23" w:name="DefaultOcxName8" w:shapeid="_x0000_i1052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discreteness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1" type="#_x0000_t75" style="width:19.95pt;height:18.2pt" o:ole="">
                  <v:imagedata r:id="rId24" o:title=""/>
                </v:shape>
                <w:control r:id="rId25" w:name="DefaultOcxName9" w:shapeid="_x0000_i1051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diversity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0" type="#_x0000_t75" style="width:19.95pt;height:18.2pt" o:ole="">
                  <v:imagedata r:id="rId26" o:title=""/>
                </v:shape>
                <w:control r:id="rId27" w:name="DefaultOcxName10" w:shapeid="_x0000_i1050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duality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52" type="#_x0000_t75" style="width:19.95pt;height:18.2pt" o:ole="">
                  <v:imagedata r:id="rId28" o:title=""/>
                </v:shape>
                <w:control r:id="rId29" w:name="DefaultOcxName11" w:shapeid="_x0000_i1252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displacement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Very young children living without access to human language in their early years grow up with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5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object w:dxaOrig="1440" w:dyaOrig="1440">
                <v:shape id="_x0000_i1255" type="#_x0000_t75" style="width:19.95pt;height:18.2pt" o:ole="">
                  <v:imagedata r:id="rId30" o:title=""/>
                </v:shape>
                <w:control r:id="rId31" w:name="DefaultOcxName13" w:shapeid="_x0000_i1255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no language at all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26" type="#_x0000_t75" style="width:19.95pt;height:18.2pt" o:ole="">
                  <v:imagedata r:id="rId32" o:title=""/>
                </v:shape>
                <w:control r:id="rId33" w:name="DefaultOcxName12" w:shapeid="_x0000_i1126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one language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25" type="#_x0000_t75" style="width:19.95pt;height:18.2pt" o:ole="">
                  <v:imagedata r:id="rId34" o:title=""/>
                </v:shape>
                <w:control r:id="rId35" w:name="DefaultOcxName21" w:shapeid="_x0000_i1125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more than one language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24" type="#_x0000_t75" style="width:19.95pt;height:18.2pt" o:ole="">
                  <v:imagedata r:id="rId36" o:title=""/>
                </v:shape>
                <w:control r:id="rId37" w:name="DefaultOcxName31" w:shapeid="_x0000_i1124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at least two languages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is a way of writing in which each symbol represents a syllable----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75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object w:dxaOrig="1440" w:dyaOrig="1440">
                <v:shape id="_x0000_i1253" type="#_x0000_t75" style="width:19.95pt;height:18.2pt" o:ole="">
                  <v:imagedata r:id="rId38" o:title=""/>
                </v:shape>
                <w:control r:id="rId39" w:name="DefaultOcxName41" w:shapeid="_x0000_i1253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Syllabic writing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22" type="#_x0000_t75" style="width:19.95pt;height:18.2pt" o:ole="">
                  <v:imagedata r:id="rId40" o:title=""/>
                </v:shape>
                <w:control r:id="rId41" w:name="DefaultOcxName51" w:shapeid="_x0000_i1122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Ideographic writing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21" type="#_x0000_t75" style="width:19.95pt;height:18.2pt" o:ole="">
                  <v:imagedata r:id="rId42" o:title=""/>
                </v:shape>
                <w:control r:id="rId43" w:name="DefaultOcxName61" w:shapeid="_x0000_i1121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Logographic writing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20" type="#_x0000_t75" style="width:19.95pt;height:18.2pt" o:ole="">
                  <v:imagedata r:id="rId44" o:title=""/>
                </v:shape>
                <w:control r:id="rId45" w:name="DefaultOcxName71" w:shapeid="_x0000_i1120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Rebus writing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260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</w:p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When the vocal cords are drawn together, produced sounds are described as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2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9" type="#_x0000_t75" style="width:19.95pt;height:18.2pt" o:ole="">
                  <v:imagedata r:id="rId46" o:title=""/>
                </v:shape>
                <w:control r:id="rId47" w:name="DefaultOcxName81" w:shapeid="_x0000_i1119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voiceless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51" type="#_x0000_t75" style="width:19.95pt;height:18.2pt" o:ole="">
                  <v:imagedata r:id="rId48" o:title=""/>
                </v:shape>
                <w:control r:id="rId49" w:name="DefaultOcxName91" w:shapeid="_x0000_i1251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voiced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7" type="#_x0000_t75" style="width:19.95pt;height:18.2pt" o:ole="">
                  <v:imagedata r:id="rId50" o:title=""/>
                </v:shape>
                <w:control r:id="rId51" w:name="DefaultOcxName101" w:shapeid="_x0000_i1117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aspirated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16" type="#_x0000_t75" style="width:19.95pt;height:18.2pt" o:ole="">
                  <v:imagedata r:id="rId52" o:title=""/>
                </v:shape>
                <w:control r:id="rId53" w:name="DefaultOcxName111" w:shapeid="_x0000_i1116"/>
              </w:object>
            </w:r>
            <w:proofErr w:type="spellStart"/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unaspirated</w:t>
            </w:r>
            <w:proofErr w:type="spellEnd"/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The initial sounds in the words tip, dip, zoo, so and nut are all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5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49" type="#_x0000_t75" style="width:19.95pt;height:18.2pt" o:ole="">
                  <v:imagedata r:id="rId54" o:title=""/>
                </v:shape>
                <w:control r:id="rId55" w:name="DefaultOcxName17" w:shapeid="_x0000_i1249"/>
              </w:object>
            </w:r>
            <w:proofErr w:type="spellStart"/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alveolars</w:t>
            </w:r>
            <w:proofErr w:type="spellEnd"/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06" type="#_x0000_t75" style="width:19.95pt;height:18.2pt" o:ole="">
                  <v:imagedata r:id="rId56" o:title=""/>
                </v:shape>
                <w:control r:id="rId57" w:name="DefaultOcxName16" w:shapeid="_x0000_i1206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velars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05" type="#_x0000_t75" style="width:19.95pt;height:18.2pt" o:ole="">
                  <v:imagedata r:id="rId58" o:title=""/>
                </v:shape>
                <w:control r:id="rId59" w:name="DefaultOcxName22" w:shapeid="_x0000_i1205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fricatives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04" type="#_x0000_t75" style="width:19.95pt;height:18.2pt" o:ole="">
                  <v:imagedata r:id="rId60" o:title=""/>
                </v:shape>
                <w:control r:id="rId61" w:name="DefaultOcxName32" w:shapeid="_x0000_i1204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voiced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The initial consonant in this is a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81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03" type="#_x0000_t75" style="width:19.95pt;height:18.2pt" o:ole="">
                  <v:imagedata r:id="rId62" o:title=""/>
                </v:shape>
                <w:control r:id="rId63" w:name="DefaultOcxName42" w:shapeid="_x0000_i1203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voiceless dental stop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02" type="#_x0000_t75" style="width:19.95pt;height:18.2pt" o:ole="">
                  <v:imagedata r:id="rId64" o:title=""/>
                </v:shape>
                <w:control r:id="rId65" w:name="DefaultOcxName52" w:shapeid="_x0000_i1202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voiced dental stop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01" type="#_x0000_t75" style="width:19.95pt;height:18.2pt" o:ole="">
                  <v:imagedata r:id="rId66" o:title=""/>
                </v:shape>
                <w:control r:id="rId67" w:name="DefaultOcxName62" w:shapeid="_x0000_i1201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voiceless dental fricative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object w:dxaOrig="1440" w:dyaOrig="1440">
                <v:shape id="_x0000_i1247" type="#_x0000_t75" style="width:19.95pt;height:18.2pt" o:ole="">
                  <v:imagedata r:id="rId68" o:title=""/>
                </v:shape>
                <w:control r:id="rId69" w:name="DefaultOcxName72" w:shapeid="_x0000_i1247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voiced dental fricative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Eponyms are new words based on the name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89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object w:dxaOrig="1440" w:dyaOrig="1440">
                <v:shape id="_x0000_i1245" type="#_x0000_t75" style="width:19.95pt;height:18.2pt" o:ole="">
                  <v:imagedata r:id="rId70" o:title=""/>
                </v:shape>
                <w:control r:id="rId71" w:name="DefaultOcxName82" w:shapeid="_x0000_i1245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of a person or a place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98" type="#_x0000_t75" style="width:19.95pt;height:18.2pt" o:ole="">
                  <v:imagedata r:id="rId72" o:title=""/>
                </v:shape>
                <w:control r:id="rId73" w:name="DefaultOcxName92" w:shapeid="_x0000_i1198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of a scientist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97" type="#_x0000_t75" style="width:19.95pt;height:18.2pt" o:ole="">
                  <v:imagedata r:id="rId74" o:title=""/>
                </v:shape>
                <w:control r:id="rId75" w:name="DefaultOcxName102" w:shapeid="_x0000_i1197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of kings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96" type="#_x0000_t75" style="width:19.95pt;height:18.2pt" o:ole="">
                  <v:imagedata r:id="rId76" o:title=""/>
                </v:shape>
                <w:control r:id="rId77" w:name="DefaultOcxName112" w:shapeid="_x0000_i1196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of actors</w:t>
            </w:r>
          </w:p>
        </w:tc>
      </w:tr>
    </w:tbl>
    <w:p w:rsidR="00DD483B" w:rsidRPr="00DD483B" w:rsidRDefault="00DD483B" w:rsidP="00DD483B">
      <w:pPr>
        <w:shd w:val="clear" w:color="auto" w:fill="FFFFFF"/>
        <w:spacing w:after="87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</w:pPr>
      <w:r w:rsidRPr="00DD483B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>Words such as butter (N) and butter (V) belong to the word-formation process known as</w:t>
      </w:r>
      <w:r w:rsidRPr="00DD483B">
        <w:rPr>
          <w:rFonts w:ascii="Arial" w:eastAsia="Times New Roman" w:hAnsi="Arial" w:cs="Arial"/>
          <w:b/>
          <w:bCs/>
          <w:color w:val="000000"/>
          <w:sz w:val="26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5"/>
      </w:tblGrid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95" type="#_x0000_t75" style="width:19.95pt;height:18.2pt" o:ole="">
                  <v:imagedata r:id="rId78" o:title=""/>
                </v:shape>
                <w:control r:id="rId79" w:name="DefaultOcxName121" w:shapeid="_x0000_i1195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clipping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94" type="#_x0000_t75" style="width:19.95pt;height:18.2pt" o:ole="">
                  <v:imagedata r:id="rId80" o:title=""/>
                </v:shape>
                <w:control r:id="rId81" w:name="DefaultOcxName131" w:shapeid="_x0000_i1194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compounding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193" type="#_x0000_t75" style="width:19.95pt;height:18.2pt" o:ole="">
                  <v:imagedata r:id="rId82" o:title=""/>
                </v:shape>
                <w:control r:id="rId83" w:name="DefaultOcxName14" w:shapeid="_x0000_i1193"/>
              </w:object>
            </w: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t>backformation</w:t>
            </w:r>
          </w:p>
        </w:tc>
      </w:tr>
      <w:tr w:rsidR="00DD483B" w:rsidRPr="00DD483B" w:rsidTr="00DD483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483B" w:rsidRPr="00DD483B" w:rsidRDefault="00DD483B" w:rsidP="00DD48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83B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244" type="#_x0000_t75" style="width:19.95pt;height:18.2pt" o:ole="">
                  <v:imagedata r:id="rId84" o:title=""/>
                </v:shape>
                <w:control r:id="rId85" w:name="DefaultOcxName15" w:shapeid="_x0000_i1244"/>
              </w:object>
            </w:r>
            <w:r w:rsidRPr="00DD483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conversion</w:t>
            </w:r>
          </w:p>
        </w:tc>
      </w:tr>
    </w:tbl>
    <w:p w:rsidR="003164F8" w:rsidRDefault="003164F8"/>
    <w:sectPr w:rsidR="003164F8" w:rsidSect="003164F8">
      <w:headerReference w:type="default" r:id="rId8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83B" w:rsidRDefault="00DD483B" w:rsidP="00DD483B">
      <w:pPr>
        <w:spacing w:after="0" w:line="240" w:lineRule="auto"/>
      </w:pPr>
      <w:r>
        <w:separator/>
      </w:r>
    </w:p>
  </w:endnote>
  <w:endnote w:type="continuationSeparator" w:id="1">
    <w:p w:rsidR="00DD483B" w:rsidRDefault="00DD483B" w:rsidP="00DD4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83B" w:rsidRDefault="00DD483B" w:rsidP="00DD483B">
      <w:pPr>
        <w:spacing w:after="0" w:line="240" w:lineRule="auto"/>
      </w:pPr>
      <w:r>
        <w:separator/>
      </w:r>
    </w:p>
  </w:footnote>
  <w:footnote w:type="continuationSeparator" w:id="1">
    <w:p w:rsidR="00DD483B" w:rsidRDefault="00DD483B" w:rsidP="00DD4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83B" w:rsidRDefault="00DD483B" w:rsidP="00DD483B">
    <w:pPr>
      <w:pStyle w:val="a3"/>
      <w:bidi/>
      <w:rPr>
        <w:rFonts w:hint="cs"/>
        <w:rtl/>
      </w:rPr>
    </w:pPr>
    <w:r>
      <w:rPr>
        <w:rFonts w:hint="cs"/>
        <w:rtl/>
      </w:rPr>
      <w:t xml:space="preserve">مادة اللغويات حل الواجبات الثلاثة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483B"/>
    <w:rsid w:val="000970A4"/>
    <w:rsid w:val="003164F8"/>
    <w:rsid w:val="003A750F"/>
    <w:rsid w:val="00DD483B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48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D483B"/>
  </w:style>
  <w:style w:type="paragraph" w:styleId="a4">
    <w:name w:val="footer"/>
    <w:basedOn w:val="a"/>
    <w:link w:val="Char0"/>
    <w:uiPriority w:val="99"/>
    <w:semiHidden/>
    <w:unhideWhenUsed/>
    <w:rsid w:val="00DD48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DD483B"/>
  </w:style>
  <w:style w:type="character" w:customStyle="1" w:styleId="apple-converted-space">
    <w:name w:val="apple-converted-space"/>
    <w:basedOn w:val="a0"/>
    <w:rsid w:val="00DD48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0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175188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1629890711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970861086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1675954567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</w:divsChild>
        </w:div>
      </w:divsChild>
    </w:div>
    <w:div w:id="1876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8188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1793749463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2059670032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</w:divsChild>
        </w:div>
      </w:divsChild>
    </w:div>
    <w:div w:id="19885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92525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1967202134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1222327481">
              <w:marLeft w:val="0"/>
              <w:marRight w:val="0"/>
              <w:marTop w:val="87"/>
              <w:marBottom w:val="87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7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control" Target="activeX/activeX21.xml"/><Relationship Id="rId50" Type="http://schemas.openxmlformats.org/officeDocument/2006/relationships/image" Target="media/image23.wmf"/><Relationship Id="rId55" Type="http://schemas.openxmlformats.org/officeDocument/2006/relationships/control" Target="activeX/activeX25.xml"/><Relationship Id="rId63" Type="http://schemas.openxmlformats.org/officeDocument/2006/relationships/control" Target="activeX/activeX29.xml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7" Type="http://schemas.openxmlformats.org/officeDocument/2006/relationships/control" Target="activeX/activeX1.xml"/><Relationship Id="rId71" Type="http://schemas.openxmlformats.org/officeDocument/2006/relationships/control" Target="activeX/activeX33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9" Type="http://schemas.openxmlformats.org/officeDocument/2006/relationships/control" Target="activeX/activeX12.xml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6.xml"/><Relationship Id="rId40" Type="http://schemas.openxmlformats.org/officeDocument/2006/relationships/image" Target="media/image18.wmf"/><Relationship Id="rId45" Type="http://schemas.openxmlformats.org/officeDocument/2006/relationships/control" Target="activeX/activeX20.xml"/><Relationship Id="rId53" Type="http://schemas.openxmlformats.org/officeDocument/2006/relationships/control" Target="activeX/activeX24.xml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control" Target="activeX/activeX37.xml"/><Relationship Id="rId87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control" Target="activeX/activeX28.xml"/><Relationship Id="rId82" Type="http://schemas.openxmlformats.org/officeDocument/2006/relationships/image" Target="media/image39.wmf"/><Relationship Id="rId19" Type="http://schemas.openxmlformats.org/officeDocument/2006/relationships/control" Target="activeX/activeX7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1.xml"/><Relationship Id="rId30" Type="http://schemas.openxmlformats.org/officeDocument/2006/relationships/image" Target="media/image13.wmf"/><Relationship Id="rId35" Type="http://schemas.openxmlformats.org/officeDocument/2006/relationships/control" Target="activeX/activeX15.xml"/><Relationship Id="rId43" Type="http://schemas.openxmlformats.org/officeDocument/2006/relationships/control" Target="activeX/activeX19.xml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control" Target="activeX/activeX32.xml"/><Relationship Id="rId77" Type="http://schemas.openxmlformats.org/officeDocument/2006/relationships/control" Target="activeX/activeX36.xml"/><Relationship Id="rId8" Type="http://schemas.openxmlformats.org/officeDocument/2006/relationships/image" Target="media/image2.wmf"/><Relationship Id="rId51" Type="http://schemas.openxmlformats.org/officeDocument/2006/relationships/control" Target="activeX/activeX23.xml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control" Target="activeX/activeX40.xml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control" Target="activeX/activeX27.xml"/><Relationship Id="rId67" Type="http://schemas.openxmlformats.org/officeDocument/2006/relationships/control" Target="activeX/activeX31.xml"/><Relationship Id="rId20" Type="http://schemas.openxmlformats.org/officeDocument/2006/relationships/image" Target="media/image8.wmf"/><Relationship Id="rId41" Type="http://schemas.openxmlformats.org/officeDocument/2006/relationships/control" Target="activeX/activeX18.xml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control" Target="activeX/activeX35.xml"/><Relationship Id="rId83" Type="http://schemas.openxmlformats.org/officeDocument/2006/relationships/control" Target="activeX/activeX39.xml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control" Target="activeX/activeX22.xml"/><Relationship Id="rId57" Type="http://schemas.openxmlformats.org/officeDocument/2006/relationships/control" Target="activeX/activeX26.xml"/><Relationship Id="rId10" Type="http://schemas.openxmlformats.org/officeDocument/2006/relationships/image" Target="media/image3.wmf"/><Relationship Id="rId31" Type="http://schemas.openxmlformats.org/officeDocument/2006/relationships/control" Target="activeX/activeX13.xml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control" Target="activeX/activeX30.xml"/><Relationship Id="rId73" Type="http://schemas.openxmlformats.org/officeDocument/2006/relationships/control" Target="activeX/activeX34.xml"/><Relationship Id="rId78" Type="http://schemas.openxmlformats.org/officeDocument/2006/relationships/image" Target="media/image37.wmf"/><Relationship Id="rId81" Type="http://schemas.openxmlformats.org/officeDocument/2006/relationships/control" Target="activeX/activeX38.xml"/><Relationship Id="rId86" Type="http://schemas.openxmlformats.org/officeDocument/2006/relationships/header" Target="head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442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2012-04-28T06:02:00Z</dcterms:created>
  <dcterms:modified xsi:type="dcterms:W3CDTF">2012-04-28T06:10:00Z</dcterms:modified>
</cp:coreProperties>
</file>