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363"/>
        <w:gridCol w:w="9319"/>
      </w:tblGrid>
      <w:tr w:rsidR="00D840C5" w:rsidRPr="00D840C5" w:rsidTr="00214352">
        <w:tc>
          <w:tcPr>
            <w:tcW w:w="1363" w:type="dxa"/>
          </w:tcPr>
          <w:p w:rsidR="00D840C5" w:rsidRPr="00D840C5" w:rsidRDefault="00D840C5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D840C5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Usually there are……..reason for the situation.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1-only one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2-exactly two</w:t>
            </w:r>
          </w:p>
          <w:p w:rsidR="002128A7" w:rsidRPr="00D840C5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3-more than one</w:t>
            </w:r>
          </w:p>
        </w:tc>
      </w:tr>
      <w:tr w:rsidR="00D840C5" w:rsidRPr="00D840C5" w:rsidTr="00214352">
        <w:tc>
          <w:tcPr>
            <w:tcW w:w="1363" w:type="dxa"/>
          </w:tcPr>
          <w:p w:rsidR="00D840C5" w:rsidRPr="00D840C5" w:rsidRDefault="00D840C5" w:rsidP="00214352">
            <w:pPr>
              <w:ind w:firstLine="0"/>
              <w:jc w:val="right"/>
              <w:rPr>
                <w:b/>
                <w:bCs/>
                <w:sz w:val="36"/>
                <w:szCs w:val="36"/>
                <w:rtl/>
                <w:lang w:bidi="ar-SA"/>
              </w:rPr>
            </w:pPr>
            <w:r w:rsidRPr="00D840C5"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D840C5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When there are many reasons , usually……..important.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1-there is one that most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2-all of the reasons are</w:t>
            </w:r>
          </w:p>
          <w:p w:rsidR="002128A7" w:rsidRPr="00D840C5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 xml:space="preserve">3-all the reasons are not </w:t>
            </w:r>
          </w:p>
        </w:tc>
      </w:tr>
      <w:tr w:rsidR="00D840C5" w:rsidRPr="00D840C5" w:rsidTr="00214352">
        <w:tc>
          <w:tcPr>
            <w:tcW w:w="1363" w:type="dxa"/>
          </w:tcPr>
          <w:p w:rsidR="00D840C5" w:rsidRPr="00D840C5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rtl/>
                <w:lang w:bidi="ar-SA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Both because and as can be used …………….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1-only at the end of the sentence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2-at the middle of the sentence or at the end</w:t>
            </w:r>
          </w:p>
          <w:p w:rsidR="00D840C5" w:rsidRPr="00D840C5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3-at the beginning of the sentence or in the middle</w:t>
            </w:r>
            <w:r w:rsidR="00D840C5" w:rsidRPr="00D840C5">
              <w:rPr>
                <w:b/>
                <w:bCs/>
                <w:sz w:val="36"/>
                <w:szCs w:val="36"/>
                <w:lang w:bidi="ar-SA"/>
              </w:rPr>
              <w:t xml:space="preserve"> </w:t>
            </w:r>
          </w:p>
        </w:tc>
      </w:tr>
      <w:tr w:rsidR="002128A7" w:rsidTr="002128A7">
        <w:tc>
          <w:tcPr>
            <w:tcW w:w="1363" w:type="dxa"/>
          </w:tcPr>
          <w:p w:rsidR="002128A7" w:rsidRDefault="002128A7" w:rsidP="00214352">
            <w:pPr>
              <w:ind w:firstLine="0"/>
              <w:jc w:val="right"/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In……….organization , you discuss all of the causes in one block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1-block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 xml:space="preserve">2-chain </w:t>
            </w:r>
          </w:p>
        </w:tc>
      </w:tr>
      <w:tr w:rsidR="002128A7" w:rsidTr="002128A7">
        <w:tc>
          <w:tcPr>
            <w:tcW w:w="1363" w:type="dxa"/>
          </w:tcPr>
          <w:p w:rsidR="002128A7" w:rsidRDefault="00214352" w:rsidP="00214352">
            <w:pPr>
              <w:ind w:firstLine="0"/>
              <w:jc w:val="right"/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((the first reason is , the next cause , because))called;</w:t>
            </w:r>
          </w:p>
          <w:p w:rsidR="002128A7" w:rsidRDefault="002128A7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</w:t>
            </w:r>
            <w:r w:rsidR="00214352">
              <w:rPr>
                <w:b/>
                <w:bCs/>
                <w:sz w:val="36"/>
                <w:szCs w:val="36"/>
                <w:lang w:bidi="ar-SA"/>
              </w:rPr>
              <w:t>effect structure word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2-cause structure word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3-effect and structure word</w:t>
            </w:r>
          </w:p>
        </w:tc>
      </w:tr>
      <w:tr w:rsidR="002128A7" w:rsidTr="002128A7">
        <w:tc>
          <w:tcPr>
            <w:tcW w:w="1363" w:type="dxa"/>
          </w:tcPr>
          <w:p w:rsidR="002128A7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rtl/>
                <w:lang w:bidi="ar-SA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2128A7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((the first effect , as a result , consequently)) called;'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1-effect structure word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2-cause structure word</w:t>
            </w:r>
          </w:p>
          <w:p w:rsidR="00214352" w:rsidRDefault="00214352" w:rsidP="00214352">
            <w:pPr>
              <w:ind w:firstLine="0"/>
              <w:jc w:val="right"/>
              <w:rPr>
                <w:rFonts w:hint="cs"/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3-effect and structure word</w:t>
            </w:r>
          </w:p>
        </w:tc>
      </w:tr>
      <w:tr w:rsidR="002128A7" w:rsidTr="002128A7">
        <w:tc>
          <w:tcPr>
            <w:tcW w:w="1363" w:type="dxa"/>
          </w:tcPr>
          <w:p w:rsidR="002128A7" w:rsidRDefault="00214352" w:rsidP="00214352">
            <w:pPr>
              <w:ind w:firstLine="0"/>
              <w:jc w:val="right"/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2128A7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We use the transition paragraph;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1-to begin the block organization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2-to begin the chain organization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3-to conclude one section and introduce another section</w:t>
            </w:r>
          </w:p>
        </w:tc>
      </w:tr>
      <w:tr w:rsidR="002128A7" w:rsidTr="002128A7">
        <w:tc>
          <w:tcPr>
            <w:tcW w:w="1363" w:type="dxa"/>
          </w:tcPr>
          <w:p w:rsidR="002128A7" w:rsidRDefault="00214352" w:rsidP="00214352">
            <w:pPr>
              <w:ind w:firstLine="0"/>
              <w:jc w:val="right"/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2128A7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a……….organization , you discuss a first cause and then the effect, a second cause and it's effect, a third cause and it's effect, and so on.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1-block</w:t>
            </w:r>
          </w:p>
          <w:p w:rsidR="00214352" w:rsidRDefault="00214352" w:rsidP="00214352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>
              <w:rPr>
                <w:b/>
                <w:bCs/>
                <w:sz w:val="36"/>
                <w:szCs w:val="36"/>
                <w:lang w:bidi="ar-SA"/>
              </w:rPr>
              <w:t>2-chain</w:t>
            </w:r>
          </w:p>
        </w:tc>
      </w:tr>
    </w:tbl>
    <w:p w:rsidR="007F0F81" w:rsidRPr="00D840C5" w:rsidRDefault="007F0F81" w:rsidP="00214352">
      <w:pPr>
        <w:jc w:val="right"/>
        <w:rPr>
          <w:rFonts w:hint="cs"/>
          <w:b/>
          <w:bCs/>
          <w:sz w:val="36"/>
          <w:szCs w:val="36"/>
        </w:rPr>
      </w:pPr>
    </w:p>
    <w:sectPr w:rsidR="007F0F81" w:rsidRPr="00D840C5" w:rsidSect="00B71697">
      <w:headerReference w:type="default" r:id="rId6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CC0" w:rsidRDefault="002C4CC0" w:rsidP="008D3A1C">
      <w:r>
        <w:separator/>
      </w:r>
    </w:p>
  </w:endnote>
  <w:endnote w:type="continuationSeparator" w:id="0">
    <w:p w:rsidR="002C4CC0" w:rsidRDefault="002C4CC0" w:rsidP="008D3A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CC0" w:rsidRDefault="002C4CC0" w:rsidP="008D3A1C">
      <w:r>
        <w:separator/>
      </w:r>
    </w:p>
  </w:footnote>
  <w:footnote w:type="continuationSeparator" w:id="0">
    <w:p w:rsidR="002C4CC0" w:rsidRDefault="002C4CC0" w:rsidP="008D3A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D840C5" w:rsidP="008D3A1C">
    <w:pPr>
      <w:pStyle w:val="af3"/>
      <w:jc w:val="right"/>
    </w:pPr>
    <w:r>
      <w:rPr>
        <w:lang w:bidi="ar-SA"/>
      </w:rPr>
      <w:t>Seventh lecture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1697"/>
    <w:rsid w:val="002128A7"/>
    <w:rsid w:val="00214352"/>
    <w:rsid w:val="002C4CC0"/>
    <w:rsid w:val="007F0F81"/>
    <w:rsid w:val="008D3A1C"/>
    <w:rsid w:val="00B71697"/>
    <w:rsid w:val="00B7187F"/>
    <w:rsid w:val="00B74283"/>
    <w:rsid w:val="00C33B5A"/>
    <w:rsid w:val="00C660D0"/>
    <w:rsid w:val="00D143F2"/>
    <w:rsid w:val="00D840C5"/>
    <w:rsid w:val="00DF7417"/>
    <w:rsid w:val="00E2582A"/>
    <w:rsid w:val="00E80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B716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8D3A1C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8D3A1C"/>
  </w:style>
  <w:style w:type="paragraph" w:styleId="af4">
    <w:name w:val="footer"/>
    <w:basedOn w:val="a"/>
    <w:link w:val="Char5"/>
    <w:uiPriority w:val="99"/>
    <w:semiHidden/>
    <w:unhideWhenUsed/>
    <w:rsid w:val="008D3A1C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8D3A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2011-11-28T13:39:00Z</dcterms:created>
  <dcterms:modified xsi:type="dcterms:W3CDTF">2011-11-28T13:39:00Z</dcterms:modified>
</cp:coreProperties>
</file>