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982" w:rsidRPr="00AE0C2E" w:rsidRDefault="00F87982" w:rsidP="00AE0C2E">
      <w:pPr>
        <w:spacing w:after="0" w:line="240" w:lineRule="auto"/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AE0C2E"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(</w:t>
      </w:r>
      <w:proofErr w:type="spellStart"/>
      <w:r w:rsidR="006B497C" w:rsidRPr="00AE0C2E"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A</w:t>
      </w:r>
      <w:r w:rsidRPr="00AE0C2E"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ntonymy</w:t>
      </w:r>
      <w:proofErr w:type="spellEnd"/>
      <w:r w:rsidRPr="00AE0C2E"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)</w:t>
      </w:r>
    </w:p>
    <w:p w:rsidR="00DD080F" w:rsidRDefault="006B497C" w:rsidP="006B497C">
      <w:pPr>
        <w:spacing w:after="0" w:line="240" w:lineRule="auto"/>
        <w:jc w:val="both"/>
      </w:pPr>
      <w:r w:rsidRPr="008721DA">
        <w:rPr>
          <w:sz w:val="24"/>
          <w:szCs w:val="24"/>
        </w:rPr>
        <w:t>The</w:t>
      </w:r>
      <w:r w:rsidR="008721DA" w:rsidRPr="008721DA">
        <w:rPr>
          <w:sz w:val="24"/>
          <w:szCs w:val="24"/>
        </w:rPr>
        <w:t xml:space="preserve"> relationship between two lexical units (words) that have the </w:t>
      </w:r>
      <w:r w:rsidR="008721DA" w:rsidRPr="008721DA">
        <w:rPr>
          <w:sz w:val="24"/>
          <w:szCs w:val="24"/>
          <w:u w:val="single"/>
        </w:rPr>
        <w:t>opposite</w:t>
      </w:r>
      <w:r w:rsidR="008721DA" w:rsidRPr="008721DA">
        <w:rPr>
          <w:sz w:val="24"/>
          <w:szCs w:val="24"/>
        </w:rPr>
        <w:t xml:space="preserve"> sense</w:t>
      </w:r>
      <w:r w:rsidR="008721DA">
        <w:rPr>
          <w:sz w:val="24"/>
          <w:szCs w:val="24"/>
        </w:rPr>
        <w:t>.</w:t>
      </w:r>
      <w:r w:rsidR="008721DA" w:rsidRPr="008721DA">
        <w:rPr>
          <w:rFonts w:eastAsiaTheme="minorEastAsia" w:hAnsi="Calibri" w:cs="Arial"/>
          <w:color w:val="000000" w:themeColor="text1"/>
          <w:kern w:val="24"/>
          <w:sz w:val="64"/>
          <w:szCs w:val="64"/>
        </w:rPr>
        <w:t xml:space="preserve"> </w:t>
      </w:r>
      <w:r w:rsidR="008721DA" w:rsidRPr="008721DA">
        <w:rPr>
          <w:sz w:val="24"/>
          <w:szCs w:val="24"/>
        </w:rPr>
        <w:t>Words that are opposite are called antonyms.</w:t>
      </w:r>
      <w:r w:rsidR="0039157D">
        <w:rPr>
          <w:sz w:val="24"/>
          <w:szCs w:val="24"/>
        </w:rPr>
        <w:t xml:space="preserve"> </w:t>
      </w:r>
      <w:r w:rsidR="00F87982" w:rsidRPr="00F87982">
        <w:t>The relationship between “big” and “sm</w:t>
      </w:r>
      <w:r w:rsidR="00F87982">
        <w:t>all” is oppositeness of meaning.</w:t>
      </w:r>
    </w:p>
    <w:p w:rsidR="00CD344C" w:rsidRPr="00CD344C" w:rsidRDefault="00CD344C" w:rsidP="006B497C">
      <w:pPr>
        <w:spacing w:after="0" w:line="240" w:lineRule="auto"/>
      </w:pPr>
      <w:r w:rsidRPr="00CD344C">
        <w:t xml:space="preserve">There are three different types of </w:t>
      </w:r>
      <w:proofErr w:type="spellStart"/>
      <w:r w:rsidRPr="00CD344C">
        <w:t>antonymy</w:t>
      </w:r>
      <w:proofErr w:type="spellEnd"/>
      <w:r w:rsidRPr="00CD344C">
        <w:t>:</w:t>
      </w:r>
    </w:p>
    <w:p w:rsidR="00CD344C" w:rsidRDefault="00CD344C" w:rsidP="006B497C">
      <w:pPr>
        <w:spacing w:line="240" w:lineRule="auto"/>
        <w:ind w:left="720"/>
      </w:pPr>
      <w:r w:rsidRPr="00CD344C">
        <w:t xml:space="preserve">1. </w:t>
      </w:r>
      <w:proofErr w:type="gramStart"/>
      <w:r w:rsidRPr="00CD344C">
        <w:rPr>
          <w:b/>
          <w:bCs/>
        </w:rPr>
        <w:t>binary</w:t>
      </w:r>
      <w:proofErr w:type="gramEnd"/>
      <w:r w:rsidRPr="00CD344C">
        <w:rPr>
          <w:b/>
          <w:bCs/>
        </w:rPr>
        <w:t xml:space="preserve"> </w:t>
      </w:r>
      <w:proofErr w:type="spellStart"/>
      <w:r w:rsidRPr="00CD344C">
        <w:rPr>
          <w:b/>
          <w:bCs/>
        </w:rPr>
        <w:t>antonymy</w:t>
      </w:r>
      <w:proofErr w:type="spellEnd"/>
      <w:r w:rsidRPr="00CD344C">
        <w:t xml:space="preserve"> (complementarity)</w:t>
      </w:r>
      <w:r>
        <w:t xml:space="preserve">: </w:t>
      </w:r>
      <w:r w:rsidRPr="00CD344C">
        <w:t>If one of the antonyms is applicable, then the other cannot be applicable</w:t>
      </w:r>
      <w:r>
        <w:t>, dead/</w:t>
      </w:r>
      <w:r w:rsidRPr="00CD344C">
        <w:t>alive</w:t>
      </w:r>
      <w:r>
        <w:t xml:space="preserve">, </w:t>
      </w:r>
      <w:r w:rsidRPr="00CD344C">
        <w:t>married/ unmarried</w:t>
      </w:r>
    </w:p>
    <w:p w:rsidR="00CD344C" w:rsidRDefault="00CD344C" w:rsidP="006B497C">
      <w:pPr>
        <w:spacing w:after="0" w:line="240" w:lineRule="auto"/>
        <w:ind w:firstLine="720"/>
      </w:pPr>
      <w:r w:rsidRPr="00CD344C">
        <w:t>2.</w:t>
      </w:r>
      <w:r w:rsidRPr="00CD344C">
        <w:rPr>
          <w:b/>
          <w:bCs/>
        </w:rPr>
        <w:t xml:space="preserve"> </w:t>
      </w:r>
      <w:proofErr w:type="gramStart"/>
      <w:r w:rsidRPr="00CD344C">
        <w:rPr>
          <w:b/>
          <w:bCs/>
        </w:rPr>
        <w:t>converses</w:t>
      </w:r>
      <w:proofErr w:type="gramEnd"/>
      <w:r w:rsidRPr="00CD344C">
        <w:t xml:space="preserve"> (relational opposites)</w:t>
      </w:r>
      <w:r>
        <w:t>:</w:t>
      </w:r>
      <w:r w:rsidRPr="00CD344C">
        <w:rPr>
          <w:rFonts w:eastAsiaTheme="minorEastAsia" w:hAnsi="Calibri" w:cs="Arial"/>
          <w:color w:val="000000" w:themeColor="text1"/>
          <w:kern w:val="24"/>
          <w:sz w:val="64"/>
          <w:szCs w:val="64"/>
        </w:rPr>
        <w:t xml:space="preserve"> </w:t>
      </w:r>
      <w:r w:rsidRPr="00CD344C">
        <w:t>the two lexical units are converses</w:t>
      </w:r>
      <w:r>
        <w:t xml:space="preserve"> of each other, </w:t>
      </w:r>
    </w:p>
    <w:p w:rsidR="00CD344C" w:rsidRDefault="00CD344C" w:rsidP="006B497C">
      <w:pPr>
        <w:spacing w:after="0" w:line="240" w:lineRule="auto"/>
        <w:ind w:left="720" w:firstLine="720"/>
      </w:pPr>
      <w:r w:rsidRPr="00CD344C">
        <w:t xml:space="preserve">Ahmed is the </w:t>
      </w:r>
      <w:r w:rsidRPr="00CD344C">
        <w:rPr>
          <w:b/>
          <w:bCs/>
          <w:u w:val="single"/>
        </w:rPr>
        <w:t>parent</w:t>
      </w:r>
      <w:r w:rsidRPr="00CD344C">
        <w:t xml:space="preserve"> of Ali</w:t>
      </w:r>
      <w:r>
        <w:rPr>
          <w:u w:val="single"/>
        </w:rPr>
        <w:t xml:space="preserve"> </w:t>
      </w:r>
      <w:r w:rsidRPr="00CD344C">
        <w:t>=</w:t>
      </w:r>
      <w:r>
        <w:rPr>
          <w:u w:val="single"/>
        </w:rPr>
        <w:t xml:space="preserve"> </w:t>
      </w:r>
      <w:r w:rsidRPr="00CD344C">
        <w:t xml:space="preserve">Ali is the </w:t>
      </w:r>
      <w:r w:rsidRPr="00CD344C">
        <w:rPr>
          <w:b/>
          <w:bCs/>
          <w:u w:val="single"/>
        </w:rPr>
        <w:t>child</w:t>
      </w:r>
      <w:r w:rsidRPr="00CD344C">
        <w:t xml:space="preserve"> of Ahmed</w:t>
      </w:r>
    </w:p>
    <w:p w:rsidR="00CD344C" w:rsidRPr="00CD344C" w:rsidRDefault="00CD344C" w:rsidP="006B497C">
      <w:pPr>
        <w:spacing w:after="0" w:line="240" w:lineRule="auto"/>
        <w:ind w:left="720" w:firstLine="720"/>
      </w:pPr>
      <w:r w:rsidRPr="00CD344C">
        <w:t xml:space="preserve">John </w:t>
      </w:r>
      <w:r w:rsidRPr="00CD344C">
        <w:rPr>
          <w:b/>
          <w:bCs/>
          <w:u w:val="single"/>
        </w:rPr>
        <w:t>bought</w:t>
      </w:r>
      <w:r w:rsidRPr="00CD344C">
        <w:t xml:space="preserve"> a car from Fred</w:t>
      </w:r>
      <w:r>
        <w:t xml:space="preserve"> = </w:t>
      </w:r>
      <w:r w:rsidRPr="00CD344C">
        <w:t xml:space="preserve">Fred </w:t>
      </w:r>
      <w:r w:rsidRPr="00CD344C">
        <w:rPr>
          <w:b/>
          <w:bCs/>
          <w:u w:val="single"/>
        </w:rPr>
        <w:t>sold</w:t>
      </w:r>
      <w:r w:rsidRPr="00CD344C">
        <w:t xml:space="preserve"> a car to John</w:t>
      </w:r>
    </w:p>
    <w:p w:rsidR="00CD344C" w:rsidRDefault="00CD344C" w:rsidP="006B497C">
      <w:pPr>
        <w:spacing w:after="0" w:line="240" w:lineRule="auto"/>
        <w:ind w:firstLine="720"/>
      </w:pPr>
      <w:r w:rsidRPr="00CD344C">
        <w:t xml:space="preserve">3. </w:t>
      </w:r>
      <w:proofErr w:type="gramStart"/>
      <w:r w:rsidRPr="00CD344C">
        <w:rPr>
          <w:b/>
          <w:bCs/>
        </w:rPr>
        <w:t>gradable</w:t>
      </w:r>
      <w:proofErr w:type="gramEnd"/>
      <w:r w:rsidRPr="00CD344C">
        <w:t xml:space="preserve"> antonyms</w:t>
      </w:r>
      <w:r>
        <w:t>:</w:t>
      </w:r>
      <w:r w:rsidRPr="00CD344C">
        <w:rPr>
          <w:rFonts w:eastAsiaTheme="minorEastAsia" w:hAnsi="Calibri" w:cs="Arial"/>
          <w:color w:val="000000" w:themeColor="text1"/>
          <w:kern w:val="24"/>
          <w:sz w:val="64"/>
          <w:szCs w:val="64"/>
        </w:rPr>
        <w:t xml:space="preserve"> </w:t>
      </w:r>
      <w:r w:rsidRPr="00CD344C">
        <w:t>two words at opposite ends of a continuous scale of values</w:t>
      </w:r>
    </w:p>
    <w:p w:rsidR="0039157D" w:rsidRDefault="0039157D" w:rsidP="006B497C">
      <w:pPr>
        <w:spacing w:after="0" w:line="240" w:lineRule="auto"/>
        <w:ind w:firstLine="720"/>
      </w:pPr>
      <w:r>
        <w:tab/>
      </w:r>
      <w:r w:rsidRPr="0039157D">
        <w:t>Hot” and “cold</w:t>
      </w:r>
      <w:r>
        <w:t xml:space="preserve">, </w:t>
      </w:r>
      <w:r w:rsidRPr="0039157D">
        <w:t>warm”, “cool</w:t>
      </w:r>
      <w:r>
        <w:t xml:space="preserve"> (</w:t>
      </w:r>
      <w:r w:rsidRPr="0039157D">
        <w:t>combine with: v</w:t>
      </w:r>
      <w:r>
        <w:t>ery, very much, how or how much)</w:t>
      </w:r>
    </w:p>
    <w:p w:rsidR="0039157D" w:rsidRDefault="0039157D" w:rsidP="006B497C">
      <w:pPr>
        <w:spacing w:after="0" w:line="240" w:lineRule="auto"/>
        <w:ind w:firstLine="720"/>
      </w:pPr>
      <w:r>
        <w:tab/>
      </w:r>
      <w:r w:rsidRPr="0039157D">
        <w:t>“</w:t>
      </w:r>
      <w:proofErr w:type="gramStart"/>
      <w:r w:rsidRPr="0039157D">
        <w:t>far</w:t>
      </w:r>
      <w:proofErr w:type="gramEnd"/>
      <w:r w:rsidRPr="0039157D">
        <w:t>” and “near” to say: “very near” or “How far is it?”</w:t>
      </w:r>
    </w:p>
    <w:p w:rsidR="0039157D" w:rsidRPr="0039157D" w:rsidRDefault="0039157D" w:rsidP="006B497C">
      <w:pPr>
        <w:spacing w:line="240" w:lineRule="auto"/>
        <w:ind w:left="720"/>
      </w:pPr>
      <w:r>
        <w:t xml:space="preserve">Notice: </w:t>
      </w:r>
      <w:r w:rsidRPr="0039157D">
        <w:t>other types of antonyms like “married/unmarried” we wouldn’t say “very married” or “very unmarried”. And with the antonyms “dead/alive</w:t>
      </w:r>
      <w:r>
        <w:t xml:space="preserve">”, we </w:t>
      </w:r>
      <w:r w:rsidRPr="0039157D">
        <w:t>wouldn’t say: “How alive is he?”</w:t>
      </w:r>
    </w:p>
    <w:p w:rsidR="00CD344C" w:rsidRDefault="00CD344C" w:rsidP="006B497C">
      <w:pPr>
        <w:spacing w:after="0" w:line="240" w:lineRule="auto"/>
      </w:pPr>
    </w:p>
    <w:p w:rsidR="00F87982" w:rsidRPr="00AE0C2E" w:rsidRDefault="006B497C" w:rsidP="00AE0C2E">
      <w:pPr>
        <w:spacing w:after="0" w:line="240" w:lineRule="auto"/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AE0C2E"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(S</w:t>
      </w:r>
      <w:r w:rsidR="00AE0C2E"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ynonymy)</w:t>
      </w:r>
    </w:p>
    <w:p w:rsidR="00F87982" w:rsidRDefault="006B497C" w:rsidP="006B497C">
      <w:pPr>
        <w:spacing w:after="0" w:line="240" w:lineRule="auto"/>
        <w:jc w:val="both"/>
      </w:pPr>
      <w:proofErr w:type="gramStart"/>
      <w:r w:rsidRPr="00F87982">
        <w:t>The</w:t>
      </w:r>
      <w:r w:rsidR="00F87982" w:rsidRPr="00F87982">
        <w:t xml:space="preserve"> relationship between two lexical units (</w:t>
      </w:r>
      <w:r w:rsidR="00F87982" w:rsidRPr="008215F0">
        <w:rPr>
          <w:u w:val="single"/>
        </w:rPr>
        <w:t>words</w:t>
      </w:r>
      <w:r w:rsidR="00F87982" w:rsidRPr="00F87982">
        <w:t xml:space="preserve">) that have the </w:t>
      </w:r>
      <w:r w:rsidR="00F87982" w:rsidRPr="00F87982">
        <w:rPr>
          <w:u w:val="single"/>
        </w:rPr>
        <w:t>same</w:t>
      </w:r>
      <w:r w:rsidR="00F87982" w:rsidRPr="00F87982">
        <w:t xml:space="preserve"> sense.</w:t>
      </w:r>
      <w:proofErr w:type="gramEnd"/>
      <w:r w:rsidR="00F87982" w:rsidRPr="00F87982">
        <w:t xml:space="preserve"> Words that have the same sense are called synonyms</w:t>
      </w:r>
      <w:r w:rsidR="0039157D">
        <w:t xml:space="preserve">. </w:t>
      </w:r>
      <w:r w:rsidR="00F87982" w:rsidRPr="00F87982">
        <w:t>The relationship between “rich” and “</w:t>
      </w:r>
      <w:r w:rsidR="00F87982">
        <w:t>wealthy” is sameness of meaning.</w:t>
      </w:r>
    </w:p>
    <w:p w:rsidR="00F87982" w:rsidRDefault="006B497C" w:rsidP="006B497C">
      <w:pPr>
        <w:spacing w:line="240" w:lineRule="auto"/>
        <w:rPr>
          <w:u w:val="single"/>
        </w:rPr>
      </w:pPr>
      <w:r w:rsidRPr="00F87982">
        <w:rPr>
          <w:u w:val="single"/>
        </w:rPr>
        <w:t>No</w:t>
      </w:r>
      <w:r w:rsidR="00F87982" w:rsidRPr="00F87982">
        <w:rPr>
          <w:u w:val="single"/>
        </w:rPr>
        <w:t xml:space="preserve"> real synonyms</w:t>
      </w:r>
      <w:r w:rsidR="00F87982">
        <w:rPr>
          <w:u w:val="single"/>
        </w:rPr>
        <w:t xml:space="preserve">, </w:t>
      </w:r>
      <w:r w:rsidR="00F87982" w:rsidRPr="00F87982">
        <w:rPr>
          <w:b/>
          <w:bCs/>
          <w:u w:val="single"/>
        </w:rPr>
        <w:t>five</w:t>
      </w:r>
      <w:r w:rsidR="00F87982" w:rsidRPr="00F87982">
        <w:rPr>
          <w:u w:val="single"/>
        </w:rPr>
        <w:t xml:space="preserve"> ways in which they can be seen to differ</w:t>
      </w:r>
      <w:r w:rsidR="00F87982">
        <w:rPr>
          <w:u w:val="single"/>
        </w:rPr>
        <w:t>:</w:t>
      </w:r>
    </w:p>
    <w:p w:rsidR="00F87982" w:rsidRDefault="00F87982" w:rsidP="006B497C">
      <w:pPr>
        <w:pStyle w:val="ListParagraph"/>
        <w:numPr>
          <w:ilvl w:val="0"/>
          <w:numId w:val="1"/>
        </w:numPr>
        <w:spacing w:line="240" w:lineRule="auto"/>
      </w:pPr>
      <w:r w:rsidRPr="00F87982">
        <w:rPr>
          <w:b/>
          <w:bCs/>
          <w:u w:val="single"/>
        </w:rPr>
        <w:t>different dialects</w:t>
      </w:r>
      <w:r w:rsidRPr="00F87982">
        <w:t>: fall/autumn</w:t>
      </w:r>
    </w:p>
    <w:p w:rsidR="00F87982" w:rsidRDefault="00F87982" w:rsidP="006B497C">
      <w:pPr>
        <w:pStyle w:val="ListParagraph"/>
        <w:numPr>
          <w:ilvl w:val="0"/>
          <w:numId w:val="1"/>
        </w:numPr>
        <w:spacing w:line="240" w:lineRule="auto"/>
      </w:pPr>
      <w:r w:rsidRPr="00F87982">
        <w:rPr>
          <w:b/>
          <w:bCs/>
          <w:u w:val="single"/>
        </w:rPr>
        <w:t>different styles</w:t>
      </w:r>
      <w:r w:rsidRPr="00F87982">
        <w:t xml:space="preserve">: </w:t>
      </w:r>
      <w:r>
        <w:t>gentleman/man/</w:t>
      </w:r>
      <w:r w:rsidRPr="00F87982">
        <w:t>chap</w:t>
      </w:r>
    </w:p>
    <w:p w:rsidR="00F87982" w:rsidRPr="00FF34A7" w:rsidRDefault="00FF34A7" w:rsidP="006B497C">
      <w:pPr>
        <w:pStyle w:val="ListParagraph"/>
        <w:numPr>
          <w:ilvl w:val="0"/>
          <w:numId w:val="1"/>
        </w:numPr>
        <w:spacing w:line="240" w:lineRule="auto"/>
        <w:rPr>
          <w:b/>
          <w:bCs/>
        </w:rPr>
      </w:pPr>
      <w:r w:rsidRPr="00FF34A7">
        <w:rPr>
          <w:b/>
          <w:bCs/>
          <w:u w:val="single"/>
        </w:rPr>
        <w:t>differ only in their emotive or evaluative meanings</w:t>
      </w:r>
      <w:r>
        <w:rPr>
          <w:b/>
          <w:bCs/>
        </w:rPr>
        <w:t>:</w:t>
      </w:r>
      <w:r w:rsidRPr="00FF34A7">
        <w:t xml:space="preserve"> </w:t>
      </w:r>
      <w:r>
        <w:t>politician/</w:t>
      </w:r>
      <w:r w:rsidRPr="00FF34A7">
        <w:t>statesman</w:t>
      </w:r>
    </w:p>
    <w:p w:rsidR="00FF34A7" w:rsidRPr="00FF34A7" w:rsidRDefault="00FF34A7" w:rsidP="006B497C">
      <w:pPr>
        <w:pStyle w:val="ListParagraph"/>
        <w:spacing w:line="240" w:lineRule="auto"/>
        <w:ind w:left="5490"/>
      </w:pPr>
      <w:proofErr w:type="gramStart"/>
      <w:r w:rsidRPr="00FF34A7">
        <w:t>hide/conceal</w:t>
      </w:r>
      <w:proofErr w:type="gramEnd"/>
    </w:p>
    <w:p w:rsidR="00FF34A7" w:rsidRDefault="00FF34A7" w:rsidP="006B497C">
      <w:pPr>
        <w:pStyle w:val="ListParagraph"/>
        <w:spacing w:line="240" w:lineRule="auto"/>
        <w:ind w:left="5490"/>
      </w:pPr>
      <w:proofErr w:type="gramStart"/>
      <w:r w:rsidRPr="00FF34A7">
        <w:t>liberty/freedom</w:t>
      </w:r>
      <w:proofErr w:type="gramEnd"/>
    </w:p>
    <w:p w:rsidR="00FF34A7" w:rsidRPr="008721DA" w:rsidRDefault="008721DA" w:rsidP="006B497C">
      <w:pPr>
        <w:pStyle w:val="ListParagraph"/>
        <w:spacing w:line="240" w:lineRule="auto"/>
        <w:ind w:left="1890"/>
      </w:pPr>
      <w:r w:rsidRPr="008721DA">
        <w:t xml:space="preserve">    </w:t>
      </w:r>
      <w:r w:rsidRPr="008721DA">
        <w:tab/>
      </w:r>
      <w:r w:rsidRPr="008721DA">
        <w:tab/>
      </w:r>
      <w:r w:rsidRPr="008721DA">
        <w:tab/>
      </w:r>
      <w:r w:rsidRPr="008721DA">
        <w:tab/>
      </w:r>
      <w:r w:rsidRPr="008721DA">
        <w:tab/>
        <w:t xml:space="preserve">         </w:t>
      </w:r>
      <w:r w:rsidR="00FF34A7" w:rsidRPr="008721DA">
        <w:t>(</w:t>
      </w:r>
      <w:proofErr w:type="gramStart"/>
      <w:r w:rsidR="00FF34A7" w:rsidRPr="008721DA">
        <w:t>approval</w:t>
      </w:r>
      <w:proofErr w:type="gramEnd"/>
      <w:r w:rsidR="00FF34A7" w:rsidRPr="008721DA">
        <w:t xml:space="preserve"> or disapproval)</w:t>
      </w:r>
    </w:p>
    <w:p w:rsidR="00FF34A7" w:rsidRPr="00FF34A7" w:rsidRDefault="008721DA" w:rsidP="006B497C">
      <w:pPr>
        <w:pStyle w:val="ListParagraph"/>
        <w:numPr>
          <w:ilvl w:val="0"/>
          <w:numId w:val="1"/>
        </w:numPr>
        <w:spacing w:line="240" w:lineRule="auto"/>
        <w:rPr>
          <w:rFonts w:hint="cs"/>
          <w:b/>
          <w:bCs/>
        </w:rPr>
      </w:pPr>
      <w:r w:rsidRPr="008721DA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0A52A6" wp14:editId="5B11724F">
                <wp:simplePos x="0" y="0"/>
                <wp:positionH relativeFrom="column">
                  <wp:posOffset>2244090</wp:posOffset>
                </wp:positionH>
                <wp:positionV relativeFrom="paragraph">
                  <wp:posOffset>193040</wp:posOffset>
                </wp:positionV>
                <wp:extent cx="66040" cy="146050"/>
                <wp:effectExtent l="38100" t="0" r="67310" b="635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" cy="1460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76.7pt;margin-top:15.2pt;width:5.2pt;height:1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4ln8QEAAD0EAAAOAAAAZHJzL2Uyb0RvYy54bWysU8GO0zAQvSPxD5bvNGlVCqqarlCX5YKg&#10;YuEDvI7dWLI91tg07d8zdtKULidWe3Fiz7yZ957Hm7uTs+yoMBrwDZ/Pas6Ul9Aaf2j4r58P7z5y&#10;FpPwrbDgVcPPKvK77ds3mz6s1QI6sK1CRkV8XPeh4V1KYV1VUXbKiTiDoDwFNaATibZ4qFoUPVV3&#10;tlrU9arqAduAIFWMdHo/BPm21NdayfRd66gSsw0nbqmsWNanvFbbjVgfUITOyJGGeAELJ4ynplOp&#10;e5EE+43mn1LOSIQIOs0kuAq0NlIVDaRmXj9T89iJoIoWMieGyab4emXlt+MemWkbvuTMC0dX9JhQ&#10;mEOX2CdE6NkOvCcbAdkyu9WHuCbQzu9x3MWwxyz9pNHlL4lip+LweXJYnRKTdLha1Uu6BkmR+XJV&#10;vy8XUF2xAWP6osCx/NPwOFKZOMyLyeL4NSbqTsALIDe2nvVUd/GhrktaBGvaB2NtDpaJUjuL7Cho&#10;FtJpntVQhZusJIz97FuWzoGcENmAMc16ys7iB7nlL52tGhr/UJpMJIEDwWfNhJTKp0tD6yk7wzRR&#10;m4Aj5Tz3V5a3wDE/Q1UZ7f8BT4jSGXyawM54wMGw2+5Xj/SQf3Fg0J0teIL2XAahWEMzWiwd31N+&#10;BH/vC/z66rd/AAAA//8DAFBLAwQUAAYACAAAACEAmd18rdwAAAAJAQAADwAAAGRycy9kb3ducmV2&#10;LnhtbEyPzW7CMBCE75X6DtYi9VYcaopoGge1VIhe+XkAEy9JRLxObQPp23c5ldPuakaz3xSLwXXi&#10;giG2njRMxhkIpMrblmoN+93qeQ4iJkPWdJ5Qwy9GWJSPD4XJrb/SBi/bVAsOoZgbDU1KfS5lrBp0&#10;Jo59j8Ta0QdnEp+hljaYK4e7Tr5k2Uw60xJ/aEyPywar0/bsNMwnGDZt/Fx/7Zc7dVy57/XP21Tr&#10;p9Hw8Q4i4ZD+zXDDZ3Qomengz2Sj6DSoVzVlKy8ZTzaomeIuBw03QZaFvG9Q/gEAAP//AwBQSwEC&#10;LQAUAAYACAAAACEAtoM4kv4AAADhAQAAEwAAAAAAAAAAAAAAAAAAAAAAW0NvbnRlbnRfVHlwZXNd&#10;LnhtbFBLAQItABQABgAIAAAAIQA4/SH/1gAAAJQBAAALAAAAAAAAAAAAAAAAAC8BAABfcmVscy8u&#10;cmVsc1BLAQItABQABgAIAAAAIQDXj4ln8QEAAD0EAAAOAAAAAAAAAAAAAAAAAC4CAABkcnMvZTJv&#10;RG9jLnhtbFBLAQItABQABgAIAAAAIQCZ3Xyt3AAAAAkBAAAPAAAAAAAAAAAAAAAAAEsEAABkcnMv&#10;ZG93bnJldi54bWxQSwUGAAAAAAQABADzAAAAVAUAAAAA&#10;" strokecolor="black [3213]" strokeweight="1pt">
                <v:stroke endarrow="open"/>
              </v:shape>
            </w:pict>
          </mc:Fallback>
        </mc:AlternateContent>
      </w:r>
      <w:r w:rsidRPr="008721DA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5B2FE5" wp14:editId="10492CF3">
                <wp:simplePos x="0" y="0"/>
                <wp:positionH relativeFrom="column">
                  <wp:posOffset>2010410</wp:posOffset>
                </wp:positionH>
                <wp:positionV relativeFrom="paragraph">
                  <wp:posOffset>178130</wp:posOffset>
                </wp:positionV>
                <wp:extent cx="80010" cy="146050"/>
                <wp:effectExtent l="38100" t="0" r="34290" b="635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10" cy="1460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" o:spid="_x0000_s1026" type="#_x0000_t32" style="position:absolute;margin-left:158.3pt;margin-top:14.05pt;width:6.3pt;height:11.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Zf8+QEAAEcEAAAOAAAAZHJzL2Uyb0RvYy54bWysU8FuEzEQvSPxD5bvZDcplCrKpkIphQOC&#10;qKUf4HrtrCXbY41NNvl7xt7NhpQTFRdrbc97897b8er24CzbK4wGfMPns5oz5SW0xu8a/vTz/t0N&#10;ZzEJ3woLXjX8qCK/Xb99s+rDUi2gA9sqZETi47IPDe9SCsuqirJTTsQZBOXpUgM6kWiLu6pF0RO7&#10;s9Wirq+rHrANCFLFSKd3wyVfF36tlUw/tI4qMdtw0pbKimV9zmu1XonlDkXojBxliFeocMJ4ajpR&#10;3Ykk2C80f1E5IxEi6DST4CrQ2khVPJCbef3CzWMngipeKJwYppji/6OV3/dbZKZt+BVnXjj6RY8J&#10;hdl1iX1ChJ5twHuKEZBd5bT6EJcE2vgtjrsYtpitHzQ6pq0JX2kQShhkjx1K1scpa3VITNLhTU1+&#10;OZN0M39/XX8ov6IaWDJbwJi+KHAsfzQ8jqImNUMHsf8WE+kg4AmQwdaznngXH+u6CIlgTXtvrM2X&#10;ZbbUxiLbC5qKdJhnX8RwUZWEsZ99y9IxUCYiRzGWWU/VOYbBePlKR6uGxg9KU5xkcBD4opmQUvl0&#10;amg9VWeYJmkTcJScX8BZ5SVwrM9QVYb8X8ATonQGnyawMx5wCOyy+zkjPdSfEhh85wieoT2WkSjR&#10;0LSWSMeXlZ/Dn/sCP7//9W8AAAD//wMAUEsDBBQABgAIAAAAIQB7MEIo3wAAAAkBAAAPAAAAZHJz&#10;L2Rvd25yZXYueG1sTI9BT4NAEIXvJv6HzZh4s8tCJJUyNNXExIOHWkmMtwWmgLKzyG4L/nvXkx4n&#10;78t73+TbxQziTJPrLSOoVQSCuLZNzy1C+fp4swbhvOZGD5YJ4ZscbIvLi1xnjZ35hc4H34pQwi7T&#10;CJ33Yyalqzsy2q3sSByyo52M9uGcWtlMeg7lZpBxFKXS6J7DQqdHeuio/jycDEKrZv+1H9/uTcIf&#10;XD4/7ar3co94fbXsNiA8Lf4Phl/9oA5FcKrsiRsnBoREpWlAEeK1AhGAJL6LQVQIt0qBLHL5/4Pi&#10;BwAA//8DAFBLAQItABQABgAIAAAAIQC2gziS/gAAAOEBAAATAAAAAAAAAAAAAAAAAAAAAABbQ29u&#10;dGVudF9UeXBlc10ueG1sUEsBAi0AFAAGAAgAAAAhADj9If/WAAAAlAEAAAsAAAAAAAAAAAAAAAAA&#10;LwEAAF9yZWxzLy5yZWxzUEsBAi0AFAAGAAgAAAAhANQhl/z5AQAARwQAAA4AAAAAAAAAAAAAAAAA&#10;LgIAAGRycy9lMm9Eb2MueG1sUEsBAi0AFAAGAAgAAAAhAHswQijfAAAACQEAAA8AAAAAAAAAAAAA&#10;AAAAUwQAAGRycy9kb3ducmV2LnhtbFBLBQYAAAAABAAEAPMAAABfBQAAAAA=&#10;" strokecolor="black [3213]" strokeweight="1pt">
                <v:stroke endarrow="open"/>
              </v:shape>
            </w:pict>
          </mc:Fallback>
        </mc:AlternateContent>
      </w:r>
      <w:proofErr w:type="spellStart"/>
      <w:r w:rsidR="00FF34A7" w:rsidRPr="00FF34A7">
        <w:rPr>
          <w:b/>
          <w:bCs/>
          <w:u w:val="single"/>
        </w:rPr>
        <w:t>collocationally</w:t>
      </w:r>
      <w:proofErr w:type="spellEnd"/>
      <w:r w:rsidR="00FF34A7" w:rsidRPr="00FF34A7">
        <w:rPr>
          <w:b/>
          <w:bCs/>
          <w:u w:val="single"/>
        </w:rPr>
        <w:t xml:space="preserve"> restricted</w:t>
      </w:r>
      <w:r w:rsidR="00FF34A7">
        <w:rPr>
          <w:b/>
          <w:bCs/>
          <w:u w:val="single"/>
        </w:rPr>
        <w:t>:</w:t>
      </w:r>
      <w:r w:rsidR="00FF34A7" w:rsidRPr="00FF34A7">
        <w:rPr>
          <w:b/>
          <w:bCs/>
        </w:rPr>
        <w:t xml:space="preserve"> </w:t>
      </w:r>
      <w:r w:rsidR="00FF34A7" w:rsidRPr="00FF34A7">
        <w:t xml:space="preserve">rancid </w:t>
      </w:r>
      <w:r w:rsidR="00FF34A7" w:rsidRPr="00FF34A7">
        <w:rPr>
          <w:rFonts w:hint="cs"/>
          <w:rtl/>
        </w:rPr>
        <w:t>زنخ</w:t>
      </w:r>
    </w:p>
    <w:p w:rsidR="00FF34A7" w:rsidRDefault="00FF34A7" w:rsidP="006B497C">
      <w:pPr>
        <w:spacing w:after="0" w:line="240" w:lineRule="auto"/>
        <w:ind w:left="2160" w:firstLine="720"/>
      </w:pPr>
      <w:proofErr w:type="gramStart"/>
      <w:r w:rsidRPr="00FF34A7">
        <w:t>bacon</w:t>
      </w:r>
      <w:proofErr w:type="gramEnd"/>
      <w:r>
        <w:t xml:space="preserve">  </w:t>
      </w:r>
      <w:r w:rsidRPr="00FF34A7">
        <w:t xml:space="preserve"> butter</w:t>
      </w:r>
    </w:p>
    <w:p w:rsidR="008721DA" w:rsidRPr="00FF34A7" w:rsidRDefault="008721DA" w:rsidP="006B497C">
      <w:pPr>
        <w:pStyle w:val="ListParagraph"/>
        <w:spacing w:line="240" w:lineRule="auto"/>
        <w:ind w:left="2880"/>
        <w:rPr>
          <w:rFonts w:hint="cs"/>
          <w:b/>
          <w:bCs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4E2810" wp14:editId="6B63DA15">
                <wp:simplePos x="0" y="0"/>
                <wp:positionH relativeFrom="column">
                  <wp:posOffset>2040890</wp:posOffset>
                </wp:positionH>
                <wp:positionV relativeFrom="paragraph">
                  <wp:posOffset>203530</wp:posOffset>
                </wp:positionV>
                <wp:extent cx="80010" cy="146050"/>
                <wp:effectExtent l="38100" t="0" r="34290" b="635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10" cy="1460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" o:spid="_x0000_s1026" type="#_x0000_t32" style="position:absolute;margin-left:160.7pt;margin-top:16.05pt;width:6.3pt;height:11.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byd9wEAAEcEAAAOAAAAZHJzL2Uyb0RvYy54bWysU8GO2yAUvFfqPyDujZ2o3a6sOKsq220P&#10;VRvtth/AYoiRgIceNE7+vg/sOM321KoXbODNvJkB1ndHZ9lBYTTgW75c1JwpL6Ezft/yH98f3txy&#10;FpPwnbDgVctPKvK7zetX6yE0agU92E4hIxIfmyG0vE8pNFUVZa+ciAsIytOmBnQi0RT3VYdiIHZn&#10;q1Vd31QDYBcQpIqRVu/HTb4p/Formb5pHVVituWkLZURy/icx2qzFs0eReiNnGSIf1DhhPHUdKa6&#10;F0mwn2j+oHJGIkTQaSHBVaC1kap4IDfL+oWbp14EVbxQODHMMcX/Ryu/HnbITEdnx5kXjo7oKaEw&#10;+z6xD4gwsC14TzECsmVOawixIdDW73CaxbDDbP2o0TFtTficyfIK2WPHkvVpzlodE5O0eFuTX84k&#10;7Szf3tTvylFUI0vGBozpkwLH8k/L4yRqVjN2EIcvMZEOAp4BGWw9G4h39b6ui5AI1nQPxtq8We6W&#10;2lpkB0G3Ih2LL2K4qkrC2I++Y+kUKBORo8j2qcx6+uQYRuPlL52sGhs/Kk1xksFR4ItmQkrl07mh&#10;9VSdYZqkzcBJcn4BF5XXwKk+Q1W55H8DnhGlM/g0g53xgGNg190vGemx/pzA6DtH8AzdqVyJEg3d&#10;1pLV9LLyc/h9XuCX97/5BQAA//8DAFBLAwQUAAYACAAAACEA8aTIUd8AAAAJAQAADwAAAGRycy9k&#10;b3ducmV2LnhtbEyPwU7DMAyG70h7h8iTuLG064ZQaTptSEgcOIxRCXFLG9OWNU5psrW8PWYXuNny&#10;p9/fn20m24kzDr51pCBeRCCQKmdaqhUUr483dyB80GR05wgVfKOHTT67ynRq3EgveD6EWnAI+VQr&#10;aELoUyl91aDVfuF6JL59uMHqwOtQSzPokcNtJ5dRdCutbok/NLrHhwar4+FkFdTxGL72/dvOJvRJ&#10;xfPTtnwv9kpdz6ftPYiAU/iD4Vef1SFnp9KdyHjRKUiW8YrRywCCgSRZcblSwXodg8wz+b9B/gMA&#10;AP//AwBQSwECLQAUAAYACAAAACEAtoM4kv4AAADhAQAAEwAAAAAAAAAAAAAAAAAAAAAAW0NvbnRl&#10;bnRfVHlwZXNdLnhtbFBLAQItABQABgAIAAAAIQA4/SH/1gAAAJQBAAALAAAAAAAAAAAAAAAAAC8B&#10;AABfcmVscy8ucmVsc1BLAQItABQABgAIAAAAIQAc/byd9wEAAEcEAAAOAAAAAAAAAAAAAAAAAC4C&#10;AABkcnMvZTJvRG9jLnhtbFBLAQItABQABgAIAAAAIQDxpMhR3wAAAAkBAAAPAAAAAAAAAAAAAAAA&#10;AFEEAABkcnMvZG93bnJldi54bWxQSwUGAAAAAAQABADzAAAAXQUAAAAA&#10;" strokecolor="black [3213]" strokeweight="1pt">
                <v:stroke endarrow="open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B24386" wp14:editId="01D55B1A">
                <wp:simplePos x="0" y="0"/>
                <wp:positionH relativeFrom="column">
                  <wp:posOffset>2274570</wp:posOffset>
                </wp:positionH>
                <wp:positionV relativeFrom="paragraph">
                  <wp:posOffset>218440</wp:posOffset>
                </wp:positionV>
                <wp:extent cx="66040" cy="146050"/>
                <wp:effectExtent l="38100" t="0" r="67310" b="635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" cy="1460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" o:spid="_x0000_s1026" type="#_x0000_t32" style="position:absolute;margin-left:179.1pt;margin-top:17.2pt;width:5.2pt;height:1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XzG8AEAAD0EAAAOAAAAZHJzL2Uyb0RvYy54bWysU8GO0zAQvSPxD5bvNEm1FFQ1XaEuywVB&#10;xcIHeB27sWR7rLFp2r9n7KQpXU4gLk7smTfz3vN4c39ylh0VRgO+5c2i5kx5CZ3xh5b/+P745j1n&#10;MQnfCQtetfysIr/fvn61GcJaLaEH2ylkVMTH9RBa3qcU1lUVZa+ciAsIylNQAzqRaIuHqkMxUHVn&#10;q2Vdr6oBsAsIUsVIpw9jkG9Lfa2VTF+1jiox23LilsqKZX3Oa7XdiPUBReiNnGiIf2DhhPHUdC71&#10;IJJgP9H8UcoZiRBBp4UEV4HWRqqigdQ09Qs1T70Iqmghc2KYbYr/r6z8ctwjM13Ll5x54eiKnhIK&#10;c+gT+4AIA9uB92QjIFtmt4YQ1wTa+T1Ouxj2mKWfNLr8JVHsVBw+zw6rU2KSDler+o6uQVKkuVvV&#10;b8sFVFdswJg+KXAs/7Q8TlRmDk0xWRw/x0TdCXgB5MbWs4HqLt/VdUmLYE33aKzNwTJRameRHQXN&#10;Qjo1WQ1VuMlKwtiPvmPpHMgJkQ2Y0qyn7Cx+lFv+0tmqsfE3pclEEjgSfNFMSKl8ujS0nrIzTBO1&#10;GThRznN/ZXkLnPIzVJXR/hvwjCidwacZ7IwHHA277X71SI/5FwdG3dmCZ+jOZRCKNTSjxdLpPeVH&#10;8Pu+wK+vfvsLAAD//wMAUEsDBBQABgAIAAAAIQCDurUj3wAAAAkBAAAPAAAAZHJzL2Rvd25yZXYu&#10;eG1sTI/LbsIwEEX3lfoP1iB1VxxISNM0DmqpEN3y+AATD0lEPE5jA+nfd7oquxnN0Z1zi+VoO3HF&#10;wbeOFMymEQikypmWagWH/fo5A+GDJqM7R6jgBz0sy8eHQufG3WiL112oBYeQz7WCJoQ+l9JXDVrt&#10;p65H4tvJDVYHXodamkHfONx2ch5FqbS6Jf7Q6B5XDVbn3cUqyGY4bFv/sfk8rPbxaW2/Nt+viVJP&#10;k/H9DUTAMfzD8KfP6lCy09FdyHjRKYgX2ZxRHpIEBANxmqUgjgoWLwnIspD3DcpfAAAA//8DAFBL&#10;AQItABQABgAIAAAAIQC2gziS/gAAAOEBAAATAAAAAAAAAAAAAAAAAAAAAABbQ29udGVudF9UeXBl&#10;c10ueG1sUEsBAi0AFAAGAAgAAAAhADj9If/WAAAAlAEAAAsAAAAAAAAAAAAAAAAALwEAAF9yZWxz&#10;Ly5yZWxzUEsBAi0AFAAGAAgAAAAhAJQxfMbwAQAAPQQAAA4AAAAAAAAAAAAAAAAALgIAAGRycy9l&#10;Mm9Eb2MueG1sUEsBAi0AFAAGAAgAAAAhAIO6tSPfAAAACQEAAA8AAAAAAAAAAAAAAAAASgQAAGRy&#10;cy9kb3ducmV2LnhtbFBLBQYAAAAABAAEAPMAAABWBQAAAAA=&#10;" strokecolor="black [3213]" strokeweight="1pt">
                <v:stroke endarrow="open"/>
              </v:shape>
            </w:pict>
          </mc:Fallback>
        </mc:AlternateContent>
      </w:r>
      <w:r>
        <w:t xml:space="preserve">    </w:t>
      </w:r>
      <w:proofErr w:type="gramStart"/>
      <w:r w:rsidRPr="008721DA">
        <w:t>addled</w:t>
      </w:r>
      <w:proofErr w:type="gramEnd"/>
      <w:r>
        <w:t xml:space="preserve"> </w:t>
      </w:r>
      <w:r w:rsidRPr="008721DA">
        <w:rPr>
          <w:rFonts w:cs="Arial" w:hint="cs"/>
          <w:rtl/>
        </w:rPr>
        <w:t>فاسد</w:t>
      </w:r>
    </w:p>
    <w:p w:rsidR="008721DA" w:rsidRDefault="008721DA" w:rsidP="006B497C">
      <w:pPr>
        <w:spacing w:line="240" w:lineRule="auto"/>
        <w:ind w:left="2160" w:firstLine="720"/>
      </w:pPr>
      <w:r>
        <w:t xml:space="preserve"> </w:t>
      </w:r>
      <w:proofErr w:type="gramStart"/>
      <w:r w:rsidRPr="008721DA">
        <w:t>eggs</w:t>
      </w:r>
      <w:proofErr w:type="gramEnd"/>
      <w:r>
        <w:t xml:space="preserve">   </w:t>
      </w:r>
      <w:r w:rsidRPr="008721DA">
        <w:t>brain</w:t>
      </w:r>
    </w:p>
    <w:p w:rsidR="008721DA" w:rsidRPr="008721DA" w:rsidRDefault="008721DA" w:rsidP="006B497C">
      <w:pPr>
        <w:pStyle w:val="ListParagraph"/>
        <w:numPr>
          <w:ilvl w:val="0"/>
          <w:numId w:val="1"/>
        </w:numPr>
        <w:spacing w:line="240" w:lineRule="auto"/>
        <w:rPr>
          <w:b/>
          <w:bCs/>
        </w:rPr>
      </w:pPr>
      <w:r w:rsidRPr="008721DA">
        <w:rPr>
          <w:b/>
          <w:bCs/>
        </w:rPr>
        <w:t xml:space="preserve">Their meanings overlap. There is a </w:t>
      </w:r>
      <w:r w:rsidRPr="008721DA">
        <w:rPr>
          <w:b/>
          <w:bCs/>
          <w:u w:val="single"/>
        </w:rPr>
        <w:t>loose sense of synonymy</w:t>
      </w:r>
      <w:r w:rsidRPr="008721DA">
        <w:rPr>
          <w:b/>
          <w:bCs/>
        </w:rPr>
        <w:t xml:space="preserve"> between them</w:t>
      </w:r>
      <w:r>
        <w:rPr>
          <w:b/>
          <w:bCs/>
        </w:rPr>
        <w:t>:</w:t>
      </w:r>
      <w:r w:rsidRPr="008721DA">
        <w:rPr>
          <w:rFonts w:eastAsiaTheme="minorEastAsia" w:hAnsi="Calibri" w:cs="Arial"/>
          <w:color w:val="00B050"/>
          <w:kern w:val="24"/>
          <w:sz w:val="64"/>
          <w:szCs w:val="64"/>
        </w:rPr>
        <w:t xml:space="preserve"> </w:t>
      </w:r>
    </w:p>
    <w:p w:rsidR="008721DA" w:rsidRPr="008721DA" w:rsidRDefault="008721DA" w:rsidP="006B497C">
      <w:pPr>
        <w:pStyle w:val="ListParagraph"/>
        <w:spacing w:line="240" w:lineRule="auto"/>
        <w:ind w:left="2160" w:firstLine="720"/>
      </w:pPr>
      <w:proofErr w:type="gramStart"/>
      <w:r w:rsidRPr="008721DA">
        <w:t>mature</w:t>
      </w:r>
      <w:proofErr w:type="gramEnd"/>
      <w:r w:rsidRPr="008721DA">
        <w:t>= adult”, “ripe” or “perfect</w:t>
      </w:r>
    </w:p>
    <w:p w:rsidR="008721DA" w:rsidRPr="008721DA" w:rsidRDefault="008721DA" w:rsidP="006B497C">
      <w:pPr>
        <w:pStyle w:val="ListParagraph"/>
        <w:spacing w:line="240" w:lineRule="auto"/>
        <w:ind w:left="2160" w:firstLine="720"/>
      </w:pPr>
      <w:proofErr w:type="gramStart"/>
      <w:r w:rsidRPr="008721DA">
        <w:t>govern=</w:t>
      </w:r>
      <w:proofErr w:type="gramEnd"/>
      <w:r w:rsidRPr="008721DA">
        <w:t>direct”, “control” or “determine</w:t>
      </w:r>
    </w:p>
    <w:p w:rsidR="008721DA" w:rsidRDefault="008721DA" w:rsidP="006B497C">
      <w:pPr>
        <w:pStyle w:val="ListParagraph"/>
        <w:spacing w:line="240" w:lineRule="auto"/>
        <w:ind w:left="2160" w:firstLine="720"/>
        <w:rPr>
          <w:b/>
          <w:bCs/>
        </w:rPr>
      </w:pPr>
    </w:p>
    <w:p w:rsidR="0039157D" w:rsidRPr="008721DA" w:rsidRDefault="0039157D" w:rsidP="006B497C">
      <w:pPr>
        <w:pStyle w:val="ListParagraph"/>
        <w:spacing w:line="240" w:lineRule="auto"/>
        <w:ind w:left="2160" w:firstLine="720"/>
        <w:rPr>
          <w:b/>
          <w:bCs/>
        </w:rPr>
      </w:pPr>
    </w:p>
    <w:p w:rsidR="006B497C" w:rsidRDefault="006B497C" w:rsidP="006B497C">
      <w:pPr>
        <w:spacing w:after="0" w:line="240" w:lineRule="auto"/>
        <w:rPr>
          <w:b/>
          <w:bCs/>
          <w:sz w:val="28"/>
          <w:szCs w:val="28"/>
        </w:rPr>
      </w:pPr>
    </w:p>
    <w:p w:rsidR="006B497C" w:rsidRDefault="006B497C" w:rsidP="006B497C">
      <w:pPr>
        <w:spacing w:after="0" w:line="240" w:lineRule="auto"/>
        <w:rPr>
          <w:b/>
          <w:bCs/>
          <w:sz w:val="28"/>
          <w:szCs w:val="28"/>
        </w:rPr>
      </w:pPr>
    </w:p>
    <w:p w:rsidR="006B497C" w:rsidRDefault="006B497C" w:rsidP="006B497C">
      <w:pPr>
        <w:spacing w:after="0" w:line="240" w:lineRule="auto"/>
        <w:rPr>
          <w:b/>
          <w:bCs/>
          <w:sz w:val="28"/>
          <w:szCs w:val="28"/>
        </w:rPr>
      </w:pPr>
    </w:p>
    <w:p w:rsidR="006B497C" w:rsidRDefault="006B497C" w:rsidP="006B497C">
      <w:pPr>
        <w:spacing w:after="0" w:line="240" w:lineRule="auto"/>
        <w:rPr>
          <w:b/>
          <w:bCs/>
          <w:sz w:val="28"/>
          <w:szCs w:val="28"/>
        </w:rPr>
      </w:pPr>
    </w:p>
    <w:p w:rsidR="00AE0C2E" w:rsidRDefault="00AE0C2E" w:rsidP="006B497C">
      <w:pPr>
        <w:spacing w:after="0" w:line="240" w:lineRule="auto"/>
        <w:rPr>
          <w:b/>
          <w:bCs/>
          <w:sz w:val="28"/>
          <w:szCs w:val="28"/>
        </w:rPr>
      </w:pPr>
    </w:p>
    <w:p w:rsidR="008721DA" w:rsidRPr="00AE0C2E" w:rsidRDefault="0039157D" w:rsidP="006B497C">
      <w:pPr>
        <w:spacing w:after="0" w:line="240" w:lineRule="auto"/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AE0C2E"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lastRenderedPageBreak/>
        <w:t>(Hyponymy)</w:t>
      </w:r>
    </w:p>
    <w:p w:rsidR="0039157D" w:rsidRDefault="006B497C" w:rsidP="006B497C">
      <w:pPr>
        <w:spacing w:after="0" w:line="240" w:lineRule="auto"/>
        <w:jc w:val="both"/>
      </w:pPr>
      <w:r w:rsidRPr="0039157D">
        <w:t>A</w:t>
      </w:r>
      <w:r w:rsidR="0039157D" w:rsidRPr="0039157D">
        <w:t xml:space="preserve"> sense relation between words in which the </w:t>
      </w:r>
      <w:r w:rsidR="0039157D" w:rsidRPr="008215F0">
        <w:rPr>
          <w:u w:val="single"/>
        </w:rPr>
        <w:t>meaning</w:t>
      </w:r>
      <w:r w:rsidR="0039157D" w:rsidRPr="0039157D">
        <w:t xml:space="preserve"> of one word is included in the </w:t>
      </w:r>
      <w:r w:rsidR="0039157D" w:rsidRPr="008215F0">
        <w:rPr>
          <w:u w:val="single"/>
        </w:rPr>
        <w:t>meaning</w:t>
      </w:r>
      <w:r w:rsidR="0039157D" w:rsidRPr="0039157D">
        <w:t xml:space="preserve"> of the other.</w:t>
      </w:r>
    </w:p>
    <w:p w:rsidR="0039157D" w:rsidRDefault="0039157D" w:rsidP="006B497C">
      <w:pPr>
        <w:spacing w:after="0" w:line="240" w:lineRule="auto"/>
      </w:pPr>
      <w:r>
        <w:tab/>
        <w:t>Example: “</w:t>
      </w:r>
      <w:r w:rsidRPr="0039157D">
        <w:t>tulip” and “rose” is included in the meaning “flower”</w:t>
      </w:r>
    </w:p>
    <w:p w:rsidR="0039157D" w:rsidRDefault="0039157D" w:rsidP="006B497C">
      <w:pPr>
        <w:spacing w:after="0" w:line="240" w:lineRule="auto"/>
      </w:pPr>
      <w:r>
        <w:tab/>
      </w:r>
      <w:r w:rsidRPr="0039157D">
        <w:t>“</w:t>
      </w:r>
      <w:proofErr w:type="gramStart"/>
      <w:r w:rsidRPr="0039157D">
        <w:t>lion</w:t>
      </w:r>
      <w:proofErr w:type="gramEnd"/>
      <w:r w:rsidRPr="0039157D">
        <w:t>” and “cow” is included in “animal” or “mammal”.</w:t>
      </w:r>
    </w:p>
    <w:p w:rsidR="0039157D" w:rsidRDefault="0039157D" w:rsidP="006B497C">
      <w:pPr>
        <w:spacing w:after="0" w:line="240" w:lineRule="auto"/>
      </w:pPr>
      <w:r w:rsidRPr="0039157D">
        <w:rPr>
          <w:b/>
          <w:bCs/>
        </w:rPr>
        <w:t>Superordinate</w:t>
      </w:r>
      <w:r>
        <w:t xml:space="preserve">: </w:t>
      </w:r>
      <w:r w:rsidRPr="0039157D">
        <w:t>The upper term</w:t>
      </w:r>
    </w:p>
    <w:p w:rsidR="0039157D" w:rsidRDefault="0039157D" w:rsidP="006B497C">
      <w:pPr>
        <w:spacing w:after="0" w:line="240" w:lineRule="auto"/>
      </w:pPr>
      <w:r w:rsidRPr="0039157D">
        <w:rPr>
          <w:b/>
          <w:bCs/>
        </w:rPr>
        <w:t>Hyponym</w:t>
      </w:r>
      <w:r>
        <w:rPr>
          <w:b/>
          <w:bCs/>
        </w:rPr>
        <w:t xml:space="preserve">: </w:t>
      </w:r>
      <w:r w:rsidRPr="0039157D">
        <w:t>The lower term</w:t>
      </w:r>
    </w:p>
    <w:p w:rsidR="0039157D" w:rsidRDefault="0039157D" w:rsidP="006B497C">
      <w:pPr>
        <w:spacing w:after="0" w:line="240" w:lineRule="auto"/>
      </w:pPr>
      <w:r>
        <w:tab/>
      </w:r>
      <w:r w:rsidRPr="0039157D">
        <w:t>Red</w:t>
      </w:r>
      <w:r w:rsidR="00221E88">
        <w:t xml:space="preserve"> is the </w:t>
      </w:r>
      <w:r w:rsidR="00221E88" w:rsidRPr="00221E88">
        <w:rPr>
          <w:u w:val="single"/>
        </w:rPr>
        <w:t>superordinate</w:t>
      </w:r>
      <w:r w:rsidR="00221E88" w:rsidRPr="00221E88">
        <w:t xml:space="preserve">, “scarlet” is a </w:t>
      </w:r>
      <w:r w:rsidR="00221E88" w:rsidRPr="00221E88">
        <w:rPr>
          <w:u w:val="single"/>
        </w:rPr>
        <w:t>hyponym</w:t>
      </w:r>
      <w:r w:rsidR="00221E88" w:rsidRPr="00221E88">
        <w:t xml:space="preserve"> of “red”.</w:t>
      </w:r>
    </w:p>
    <w:p w:rsidR="00221E88" w:rsidRPr="00471BA1" w:rsidRDefault="00471BA1" w:rsidP="006B497C">
      <w:pPr>
        <w:spacing w:after="0" w:line="240" w:lineRule="auto"/>
        <w:rPr>
          <w:b/>
          <w:bCs/>
        </w:rPr>
      </w:pPr>
      <w:r w:rsidRPr="00471BA1">
        <w:rPr>
          <w:b/>
          <w:bCs/>
        </w:rPr>
        <w:t>Co-hyponyms</w:t>
      </w:r>
      <w:r>
        <w:rPr>
          <w:b/>
          <w:bCs/>
        </w:rPr>
        <w:t xml:space="preserve">: </w:t>
      </w:r>
      <w:r w:rsidRPr="00471BA1">
        <w:t>superordinate term has more than one hyponym</w:t>
      </w:r>
    </w:p>
    <w:p w:rsidR="00471BA1" w:rsidRDefault="00471BA1" w:rsidP="006B497C">
      <w:pPr>
        <w:spacing w:after="0" w:line="240" w:lineRule="auto"/>
        <w:rPr>
          <w:u w:val="single"/>
        </w:rPr>
      </w:pPr>
      <w:r>
        <w:rPr>
          <w:b/>
          <w:bCs/>
          <w:sz w:val="28"/>
          <w:szCs w:val="28"/>
        </w:rPr>
        <w:tab/>
      </w:r>
      <w:r w:rsidRPr="00471BA1">
        <w:t>Emotion</w:t>
      </w:r>
      <w:r>
        <w:t xml:space="preserve"> </w:t>
      </w:r>
      <w:r>
        <w:t xml:space="preserve">is the </w:t>
      </w:r>
      <w:r w:rsidRPr="00221E88">
        <w:rPr>
          <w:u w:val="single"/>
        </w:rPr>
        <w:t>superordinate</w:t>
      </w:r>
      <w:r w:rsidRPr="00221E88">
        <w:t>,</w:t>
      </w:r>
      <w:r>
        <w:t xml:space="preserve"> the </w:t>
      </w:r>
      <w:r w:rsidRPr="00471BA1">
        <w:t>“fear”, “anger”, “happiness”, “sadness”</w:t>
      </w:r>
      <w:proofErr w:type="gramStart"/>
      <w:r w:rsidRPr="00471BA1">
        <w:t>..</w:t>
      </w:r>
      <w:proofErr w:type="gramEnd"/>
      <w:r w:rsidRPr="00471BA1">
        <w:t xml:space="preserve"> </w:t>
      </w:r>
      <w:proofErr w:type="gramStart"/>
      <w:r w:rsidRPr="00471BA1">
        <w:t>etc</w:t>
      </w:r>
      <w:proofErr w:type="gramEnd"/>
      <w:r w:rsidRPr="00471BA1">
        <w:t>.</w:t>
      </w:r>
      <w:r>
        <w:t xml:space="preserve"> are </w:t>
      </w:r>
      <w:r w:rsidRPr="00471BA1">
        <w:rPr>
          <w:u w:val="single"/>
        </w:rPr>
        <w:t>hyponyms</w:t>
      </w:r>
      <w:r>
        <w:rPr>
          <w:u w:val="single"/>
        </w:rPr>
        <w:t>,</w:t>
      </w:r>
    </w:p>
    <w:p w:rsidR="00471BA1" w:rsidRDefault="00471BA1" w:rsidP="006B497C">
      <w:pPr>
        <w:spacing w:after="0" w:line="240" w:lineRule="auto"/>
      </w:pPr>
      <w:r w:rsidRPr="00471BA1">
        <w:tab/>
        <w:t>“</w:t>
      </w:r>
      <w:proofErr w:type="gramStart"/>
      <w:r w:rsidRPr="00471BA1">
        <w:t>fear</w:t>
      </w:r>
      <w:proofErr w:type="gramEnd"/>
      <w:r w:rsidRPr="00471BA1">
        <w:t xml:space="preserve">” is a </w:t>
      </w:r>
      <w:r w:rsidRPr="00471BA1">
        <w:rPr>
          <w:u w:val="single"/>
        </w:rPr>
        <w:t>co-hyponym</w:t>
      </w:r>
      <w:r w:rsidRPr="00471BA1">
        <w:t xml:space="preserve"> of “anger” and “sadness” is a </w:t>
      </w:r>
      <w:r w:rsidRPr="00471BA1">
        <w:rPr>
          <w:u w:val="single"/>
        </w:rPr>
        <w:t>co-hyponym</w:t>
      </w:r>
      <w:r w:rsidRPr="00471BA1">
        <w:t xml:space="preserve"> of “fear”.. </w:t>
      </w:r>
      <w:proofErr w:type="gramStart"/>
      <w:r w:rsidRPr="00471BA1">
        <w:t>etc</w:t>
      </w:r>
      <w:proofErr w:type="gramEnd"/>
      <w:r w:rsidRPr="00471BA1">
        <w:t>.</w:t>
      </w:r>
    </w:p>
    <w:p w:rsidR="00471BA1" w:rsidRDefault="00471BA1" w:rsidP="006B497C">
      <w:pPr>
        <w:spacing w:after="0" w:line="240" w:lineRule="auto"/>
      </w:pPr>
      <w:proofErr w:type="spellStart"/>
      <w:r w:rsidRPr="00604095">
        <w:rPr>
          <w:b/>
          <w:bCs/>
        </w:rPr>
        <w:t>Notiec</w:t>
      </w:r>
      <w:proofErr w:type="spellEnd"/>
      <w:r>
        <w:t>:</w:t>
      </w:r>
    </w:p>
    <w:p w:rsidR="00471BA1" w:rsidRDefault="00471BA1" w:rsidP="006B497C">
      <w:pPr>
        <w:spacing w:after="0" w:line="240" w:lineRule="auto"/>
      </w:pPr>
      <w:r w:rsidRPr="00471BA1">
        <w:t>A hyponym can itself be a superordinate of another term included in its meaning</w:t>
      </w:r>
      <w:r w:rsidR="00604095">
        <w:t>:</w:t>
      </w:r>
    </w:p>
    <w:p w:rsidR="00471BA1" w:rsidRDefault="00471BA1" w:rsidP="006B497C">
      <w:pPr>
        <w:spacing w:after="0" w:line="240" w:lineRule="auto"/>
      </w:pPr>
      <w:r>
        <w:tab/>
        <w:t xml:space="preserve">Example: </w:t>
      </w:r>
      <w:r w:rsidRPr="00471BA1">
        <w:t>“tulip” is a hyponym of “flower” and “flower” is a hyponym of “plant”</w:t>
      </w:r>
    </w:p>
    <w:p w:rsidR="00471BA1" w:rsidRPr="00471BA1" w:rsidRDefault="00471BA1" w:rsidP="006B497C">
      <w:pPr>
        <w:spacing w:after="0" w:line="240" w:lineRule="auto"/>
      </w:pPr>
      <w:r>
        <w:tab/>
      </w:r>
      <w:r w:rsidRPr="00471BA1">
        <w:t>“</w:t>
      </w:r>
      <w:proofErr w:type="gramStart"/>
      <w:r w:rsidRPr="00471BA1">
        <w:t>plant</w:t>
      </w:r>
      <w:proofErr w:type="gramEnd"/>
      <w:r w:rsidRPr="00471BA1">
        <w:t>”</w:t>
      </w:r>
      <w:r>
        <w:t xml:space="preserve"> is </w:t>
      </w:r>
      <w:r w:rsidR="00604095" w:rsidRPr="00471BA1">
        <w:t>a superordinate of</w:t>
      </w:r>
      <w:r w:rsidR="00604095">
        <w:t xml:space="preserve"> flower, and flower </w:t>
      </w:r>
      <w:r w:rsidR="00604095">
        <w:t xml:space="preserve">is </w:t>
      </w:r>
      <w:r w:rsidR="00604095" w:rsidRPr="00471BA1">
        <w:t>a superordinate of</w:t>
      </w:r>
      <w:r w:rsidR="00604095">
        <w:t xml:space="preserve"> </w:t>
      </w:r>
      <w:r w:rsidR="00604095" w:rsidRPr="00471BA1">
        <w:t>“tulip”</w:t>
      </w:r>
      <w:r w:rsidR="00604095">
        <w:t>.</w:t>
      </w:r>
    </w:p>
    <w:p w:rsidR="008721DA" w:rsidRDefault="00471BA1" w:rsidP="006B497C">
      <w:pPr>
        <w:spacing w:after="0" w:line="240" w:lineRule="auto"/>
        <w:rPr>
          <w:b/>
          <w:bCs/>
        </w:rPr>
      </w:pPr>
      <w:r w:rsidRPr="00604095">
        <w:rPr>
          <w:b/>
          <w:bCs/>
        </w:rPr>
        <w:t xml:space="preserve"> </w:t>
      </w:r>
      <w:proofErr w:type="gramStart"/>
      <w:r w:rsidR="00604095" w:rsidRPr="00604095">
        <w:rPr>
          <w:b/>
          <w:bCs/>
        </w:rPr>
        <w:t>immediate</w:t>
      </w:r>
      <w:proofErr w:type="gramEnd"/>
      <w:r w:rsidR="00604095" w:rsidRPr="00604095">
        <w:rPr>
          <w:b/>
          <w:bCs/>
        </w:rPr>
        <w:t xml:space="preserve"> hyponym</w:t>
      </w:r>
      <w:r w:rsidR="00604095">
        <w:rPr>
          <w:b/>
          <w:bCs/>
        </w:rPr>
        <w:t xml:space="preserve"> : </w:t>
      </w:r>
    </w:p>
    <w:p w:rsidR="00604095" w:rsidRPr="00604095" w:rsidRDefault="00604095" w:rsidP="006B497C">
      <w:pPr>
        <w:spacing w:after="0" w:line="240" w:lineRule="auto"/>
      </w:pPr>
      <w:r>
        <w:rPr>
          <w:b/>
          <w:bCs/>
        </w:rPr>
        <w:tab/>
      </w:r>
      <w:r w:rsidRPr="00604095">
        <w:t>“</w:t>
      </w:r>
      <w:proofErr w:type="gramStart"/>
      <w:r w:rsidRPr="00604095">
        <w:t>tulip</w:t>
      </w:r>
      <w:proofErr w:type="gramEnd"/>
      <w:r w:rsidRPr="00604095">
        <w:t>” is an immediate hyponym of “</w:t>
      </w:r>
      <w:r w:rsidRPr="00604095">
        <w:t>flower</w:t>
      </w:r>
      <w:r w:rsidRPr="00604095">
        <w:t>”</w:t>
      </w:r>
    </w:p>
    <w:p w:rsidR="00604095" w:rsidRDefault="00604095" w:rsidP="006B497C">
      <w:pPr>
        <w:spacing w:after="0" w:line="240" w:lineRule="auto"/>
      </w:pPr>
      <w:r w:rsidRPr="00604095">
        <w:tab/>
        <w:t>“</w:t>
      </w:r>
      <w:proofErr w:type="gramStart"/>
      <w:r w:rsidRPr="00604095">
        <w:t>flower</w:t>
      </w:r>
      <w:proofErr w:type="gramEnd"/>
      <w:r w:rsidRPr="00604095">
        <w:t>” is an immediate hyponym of “</w:t>
      </w:r>
      <w:r w:rsidRPr="00604095">
        <w:t>plant</w:t>
      </w:r>
      <w:r w:rsidRPr="00604095">
        <w:t>”</w:t>
      </w:r>
      <w:r>
        <w:t xml:space="preserve"> </w:t>
      </w:r>
    </w:p>
    <w:p w:rsidR="00604095" w:rsidRDefault="00604095" w:rsidP="006B497C">
      <w:pPr>
        <w:spacing w:after="0" w:line="240" w:lineRule="auto"/>
        <w:rPr>
          <w:b/>
          <w:bCs/>
        </w:rPr>
      </w:pPr>
      <w:r>
        <w:tab/>
      </w:r>
      <w:r w:rsidRPr="00604095">
        <w:rPr>
          <w:b/>
          <w:bCs/>
        </w:rPr>
        <w:t>But:</w:t>
      </w:r>
    </w:p>
    <w:p w:rsidR="00604095" w:rsidRDefault="00604095" w:rsidP="006B497C">
      <w:pPr>
        <w:spacing w:after="0" w:line="240" w:lineRule="auto"/>
      </w:pPr>
      <w:r>
        <w:rPr>
          <w:b/>
          <w:bCs/>
        </w:rPr>
        <w:tab/>
      </w:r>
      <w:r w:rsidRPr="00604095">
        <w:t xml:space="preserve">“Tulip” is also a hyponym of “plant” but it is </w:t>
      </w:r>
      <w:r w:rsidRPr="00604095">
        <w:rPr>
          <w:u w:val="single"/>
        </w:rPr>
        <w:t>not</w:t>
      </w:r>
      <w:r w:rsidRPr="00604095">
        <w:t xml:space="preserve"> an immediate hyponym.</w:t>
      </w:r>
    </w:p>
    <w:p w:rsidR="00604095" w:rsidRDefault="00604095" w:rsidP="006B497C">
      <w:pPr>
        <w:spacing w:after="0" w:line="240" w:lineRule="auto"/>
      </w:pPr>
      <w:r w:rsidRPr="00604095">
        <w:rPr>
          <w:b/>
          <w:bCs/>
          <w:u w:val="single"/>
        </w:rPr>
        <w:t>Exception</w:t>
      </w:r>
      <w:r>
        <w:t>:</w:t>
      </w:r>
    </w:p>
    <w:p w:rsidR="00604095" w:rsidRPr="00604095" w:rsidRDefault="00604095" w:rsidP="006B497C">
      <w:pPr>
        <w:spacing w:after="0" w:line="240" w:lineRule="auto"/>
        <w:jc w:val="both"/>
      </w:pPr>
      <w:r w:rsidRPr="00604095">
        <w:t>There is no superordinate term in English to cover a variety of professions and crafts like “carpenter”, “doctor”, “flute player”</w:t>
      </w:r>
      <w:proofErr w:type="gramStart"/>
      <w:r w:rsidRPr="00604095">
        <w:t>..</w:t>
      </w:r>
      <w:proofErr w:type="gramEnd"/>
      <w:r w:rsidRPr="00604095">
        <w:t xml:space="preserve"> etc.</w:t>
      </w:r>
      <w:r w:rsidR="006B497C">
        <w:t xml:space="preserve"> </w:t>
      </w:r>
      <w:r w:rsidR="006B497C" w:rsidRPr="006B497C">
        <w:t>“craftsman”</w:t>
      </w:r>
      <w:r w:rsidR="006B497C">
        <w:t xml:space="preserve"> is t</w:t>
      </w:r>
      <w:r w:rsidR="006B497C" w:rsidRPr="006B497C">
        <w:t>he nearest possible term, but that would not include “doctor” or “flute player”</w:t>
      </w:r>
      <w:r w:rsidR="006B497C">
        <w:t>.</w:t>
      </w:r>
    </w:p>
    <w:p w:rsidR="00F87982" w:rsidRDefault="006B497C" w:rsidP="006B497C">
      <w:pPr>
        <w:spacing w:after="0" w:line="240" w:lineRule="auto"/>
      </w:pPr>
      <w:r>
        <w:rPr>
          <w:b/>
          <w:bCs/>
        </w:rPr>
        <w:t>S</w:t>
      </w:r>
      <w:r w:rsidRPr="006B497C">
        <w:rPr>
          <w:b/>
          <w:bCs/>
        </w:rPr>
        <w:t>ymmetrical hyponymy</w:t>
      </w:r>
      <w:r>
        <w:rPr>
          <w:b/>
          <w:bCs/>
        </w:rPr>
        <w:t>:</w:t>
      </w:r>
      <w:r>
        <w:rPr>
          <w:rFonts w:eastAsiaTheme="minorEastAsia" w:hAnsi="Calibri" w:cs="Arial"/>
          <w:color w:val="000000"/>
          <w:kern w:val="24"/>
          <w:sz w:val="64"/>
          <w:szCs w:val="64"/>
        </w:rPr>
        <w:t xml:space="preserve"> </w:t>
      </w:r>
      <w:r w:rsidRPr="006B497C">
        <w:t>X is a hyponym of Y and Y is a hyponym of X, then X and Y are synonymous.</w:t>
      </w:r>
    </w:p>
    <w:p w:rsidR="006B497C" w:rsidRDefault="006B497C" w:rsidP="008215F0">
      <w:pPr>
        <w:spacing w:after="0" w:line="240" w:lineRule="auto"/>
      </w:pPr>
      <w:r>
        <w:tab/>
      </w:r>
      <w:r w:rsidRPr="006B497C">
        <w:t>“Mercury” and “quicksilver”</w:t>
      </w:r>
      <w:r w:rsidR="008215F0">
        <w:t xml:space="preserve"> both are </w:t>
      </w:r>
      <w:r w:rsidR="008215F0" w:rsidRPr="008215F0">
        <w:t>Synonymy</w:t>
      </w:r>
      <w:r w:rsidR="008215F0">
        <w:t xml:space="preserve"> but also in the meaning</w:t>
      </w:r>
      <w:proofErr w:type="gramStart"/>
      <w:r w:rsidR="008215F0">
        <w:t>!.</w:t>
      </w:r>
      <w:proofErr w:type="gramEnd"/>
    </w:p>
    <w:p w:rsidR="008215F0" w:rsidRDefault="008215F0" w:rsidP="008215F0">
      <w:pPr>
        <w:spacing w:after="0" w:line="240" w:lineRule="auto"/>
      </w:pPr>
    </w:p>
    <w:p w:rsidR="008215F0" w:rsidRPr="00AE0C2E" w:rsidRDefault="008215F0" w:rsidP="008215F0">
      <w:pPr>
        <w:spacing w:after="0" w:line="240" w:lineRule="auto"/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AE0C2E"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(Polysemy)</w:t>
      </w:r>
    </w:p>
    <w:p w:rsidR="008215F0" w:rsidRPr="008215F0" w:rsidRDefault="008215F0" w:rsidP="008215F0">
      <w:pPr>
        <w:spacing w:after="0" w:line="240" w:lineRule="auto"/>
      </w:pPr>
      <w:r w:rsidRPr="008215F0">
        <w:t xml:space="preserve">A sense relation in </w:t>
      </w:r>
      <w:proofErr w:type="gramStart"/>
      <w:r w:rsidRPr="008215F0">
        <w:t>which</w:t>
      </w:r>
      <w:proofErr w:type="gramEnd"/>
      <w:r w:rsidRPr="008215F0">
        <w:t xml:space="preserve"> the same word has several very closely related meanings (senses).</w:t>
      </w:r>
    </w:p>
    <w:p w:rsidR="006B497C" w:rsidRDefault="008215F0" w:rsidP="00B5309F">
      <w:pPr>
        <w:spacing w:after="0" w:line="240" w:lineRule="auto"/>
      </w:pPr>
      <w:r>
        <w:rPr>
          <w:b/>
          <w:bCs/>
        </w:rPr>
        <w:tab/>
      </w:r>
      <w:r>
        <w:t>Example</w:t>
      </w:r>
      <w:r>
        <w:t xml:space="preserve">: </w:t>
      </w:r>
      <w:r w:rsidRPr="008215F0">
        <w:t>“Earth/earth” (our planet vs. soil).</w:t>
      </w:r>
      <w:r>
        <w:t xml:space="preserve"> </w:t>
      </w:r>
      <w:r w:rsidR="00B5309F" w:rsidRPr="00B5309F">
        <w:rPr>
          <w:b/>
          <w:bCs/>
          <w:i/>
          <w:iCs/>
        </w:rPr>
        <w:t>Clearly related by the concepts of land</w:t>
      </w:r>
    </w:p>
    <w:p w:rsidR="008215F0" w:rsidRDefault="008215F0" w:rsidP="008215F0">
      <w:pPr>
        <w:spacing w:after="0" w:line="240" w:lineRule="auto"/>
        <w:rPr>
          <w:u w:val="single"/>
        </w:rPr>
      </w:pPr>
      <w:r>
        <w:t xml:space="preserve">Notice: Only </w:t>
      </w:r>
      <w:r w:rsidRPr="008215F0">
        <w:rPr>
          <w:u w:val="single"/>
        </w:rPr>
        <w:t>a native speaker of the language has clear intuitions</w:t>
      </w:r>
      <w:r>
        <w:rPr>
          <w:u w:val="single"/>
        </w:rPr>
        <w:t>.</w:t>
      </w:r>
    </w:p>
    <w:p w:rsidR="008215F0" w:rsidRDefault="008215F0" w:rsidP="008215F0">
      <w:pPr>
        <w:spacing w:after="0" w:line="240" w:lineRule="auto"/>
        <w:rPr>
          <w:b/>
          <w:bCs/>
        </w:rPr>
      </w:pPr>
    </w:p>
    <w:p w:rsidR="008215F0" w:rsidRPr="00AE0C2E" w:rsidRDefault="008215F0" w:rsidP="008215F0">
      <w:pPr>
        <w:spacing w:after="0" w:line="240" w:lineRule="auto"/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AE0C2E">
        <w:rPr>
          <w:b/>
          <w:bCs/>
          <w:color w:val="002060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(Homonymy)</w:t>
      </w:r>
    </w:p>
    <w:p w:rsidR="008215F0" w:rsidRPr="008215F0" w:rsidRDefault="008215F0" w:rsidP="008215F0">
      <w:pPr>
        <w:spacing w:after="0" w:line="240" w:lineRule="auto"/>
        <w:jc w:val="both"/>
      </w:pPr>
      <w:proofErr w:type="gramStart"/>
      <w:r w:rsidRPr="008215F0">
        <w:t>A sense relation in which several words have the same shape, but different meanings that are far apart from each other.</w:t>
      </w:r>
      <w:proofErr w:type="gramEnd"/>
    </w:p>
    <w:p w:rsidR="008215F0" w:rsidRPr="008215F0" w:rsidRDefault="008215F0" w:rsidP="00B5309F">
      <w:pPr>
        <w:spacing w:after="0" w:line="240" w:lineRule="auto"/>
        <w:ind w:left="720"/>
      </w:pPr>
      <w:r>
        <w:t>Example:</w:t>
      </w:r>
      <w:r>
        <w:t xml:space="preserve"> </w:t>
      </w:r>
      <w:r w:rsidRPr="008215F0">
        <w:t>“Bank” (financial institution vs. the side of a river)</w:t>
      </w:r>
      <w:r w:rsidR="00B5309F">
        <w:t xml:space="preserve">. </w:t>
      </w:r>
      <w:r w:rsidR="00B5309F" w:rsidRPr="00B5309F">
        <w:rPr>
          <w:b/>
          <w:bCs/>
          <w:i/>
          <w:iCs/>
        </w:rPr>
        <w:t>Clearly</w:t>
      </w:r>
      <w:r w:rsidR="00B5309F" w:rsidRPr="00B5309F">
        <w:rPr>
          <w:b/>
          <w:bCs/>
          <w:i/>
          <w:iCs/>
        </w:rPr>
        <w:t xml:space="preserve"> </w:t>
      </w:r>
      <w:r w:rsidR="00B5309F">
        <w:rPr>
          <w:b/>
          <w:bCs/>
          <w:i/>
          <w:iCs/>
        </w:rPr>
        <w:t xml:space="preserve">not </w:t>
      </w:r>
      <w:r w:rsidR="00A41CD0">
        <w:rPr>
          <w:b/>
          <w:bCs/>
          <w:i/>
          <w:iCs/>
        </w:rPr>
        <w:t>related to each other.</w:t>
      </w:r>
      <w:bookmarkStart w:id="0" w:name="_GoBack"/>
      <w:bookmarkEnd w:id="0"/>
    </w:p>
    <w:p w:rsidR="00F87982" w:rsidRDefault="00F87982" w:rsidP="006B497C">
      <w:pPr>
        <w:spacing w:line="240" w:lineRule="auto"/>
      </w:pPr>
    </w:p>
    <w:p w:rsidR="00B5309F" w:rsidRDefault="00B5309F" w:rsidP="00B5309F">
      <w:pPr>
        <w:spacing w:after="0" w:line="240" w:lineRule="auto"/>
        <w:rPr>
          <w:b/>
          <w:bCs/>
        </w:rPr>
      </w:pPr>
      <w:r w:rsidRPr="00B5309F">
        <w:rPr>
          <w:b/>
          <w:bCs/>
        </w:rPr>
        <w:t>General Notification:</w:t>
      </w:r>
    </w:p>
    <w:p w:rsidR="00B5309F" w:rsidRDefault="00B5309F" w:rsidP="00B5309F">
      <w:pPr>
        <w:pStyle w:val="ListParagraph"/>
        <w:numPr>
          <w:ilvl w:val="0"/>
          <w:numId w:val="3"/>
        </w:numPr>
        <w:spacing w:after="0" w:line="240" w:lineRule="auto"/>
      </w:pPr>
      <w:r w:rsidRPr="00B5309F">
        <w:t xml:space="preserve">It is important to note that there are cases where homonyms differ in either </w:t>
      </w:r>
      <w:r w:rsidRPr="00B5309F">
        <w:rPr>
          <w:u w:val="single"/>
        </w:rPr>
        <w:t>writing</w:t>
      </w:r>
      <w:r w:rsidRPr="00B5309F">
        <w:t xml:space="preserve"> or </w:t>
      </w:r>
      <w:r w:rsidRPr="00B5309F">
        <w:rPr>
          <w:u w:val="single"/>
        </w:rPr>
        <w:t>speech</w:t>
      </w:r>
      <w:r w:rsidR="00730BC4">
        <w:t>:</w:t>
      </w:r>
    </w:p>
    <w:p w:rsidR="00730BC4" w:rsidRDefault="00730BC4" w:rsidP="00730BC4">
      <w:pPr>
        <w:pStyle w:val="ListParagraph"/>
        <w:numPr>
          <w:ilvl w:val="0"/>
          <w:numId w:val="5"/>
        </w:numPr>
        <w:spacing w:after="0" w:line="240" w:lineRule="auto"/>
      </w:pPr>
      <w:proofErr w:type="spellStart"/>
      <w:r w:rsidRPr="00730BC4">
        <w:rPr>
          <w:b/>
          <w:bCs/>
        </w:rPr>
        <w:t>Homography</w:t>
      </w:r>
      <w:proofErr w:type="spellEnd"/>
      <w:r>
        <w:t xml:space="preserve"> </w:t>
      </w:r>
      <w:r w:rsidRPr="00730BC4">
        <w:t>(words spelled the same)</w:t>
      </w:r>
      <w:r>
        <w:t xml:space="preserve"> as following:</w:t>
      </w:r>
    </w:p>
    <w:p w:rsidR="00B5309F" w:rsidRDefault="00B5309F" w:rsidP="00730BC4">
      <w:pPr>
        <w:pStyle w:val="ListParagraph"/>
        <w:numPr>
          <w:ilvl w:val="0"/>
          <w:numId w:val="4"/>
        </w:numPr>
        <w:spacing w:after="0" w:line="240" w:lineRule="auto"/>
        <w:rPr>
          <w:i/>
          <w:iCs/>
        </w:rPr>
      </w:pPr>
      <w:r w:rsidRPr="00B5309F">
        <w:t xml:space="preserve">“Lead” (metal) and “lead” (dog's lead) </w:t>
      </w:r>
      <w:r w:rsidRPr="00B5309F">
        <w:rPr>
          <w:i/>
          <w:iCs/>
        </w:rPr>
        <w:t>have the same spelling, but pronounced differently.</w:t>
      </w:r>
    </w:p>
    <w:p w:rsidR="00B5309F" w:rsidRDefault="00B5309F" w:rsidP="00730BC4">
      <w:pPr>
        <w:pStyle w:val="ListParagraph"/>
        <w:numPr>
          <w:ilvl w:val="0"/>
          <w:numId w:val="4"/>
        </w:numPr>
        <w:spacing w:after="0" w:line="240" w:lineRule="auto"/>
        <w:rPr>
          <w:i/>
          <w:iCs/>
        </w:rPr>
      </w:pPr>
      <w:r w:rsidRPr="00B5309F">
        <w:t>“Work” (noun) and “work” (verb)</w:t>
      </w:r>
      <w:r>
        <w:t xml:space="preserve"> </w:t>
      </w:r>
      <w:r w:rsidRPr="00B5309F">
        <w:rPr>
          <w:i/>
          <w:iCs/>
        </w:rPr>
        <w:t>have the same spelling, but pronounced differently.</w:t>
      </w:r>
    </w:p>
    <w:p w:rsidR="00730BC4" w:rsidRDefault="00730BC4" w:rsidP="00730BC4">
      <w:pPr>
        <w:pStyle w:val="ListParagraph"/>
        <w:spacing w:after="0" w:line="240" w:lineRule="auto"/>
        <w:ind w:left="1440"/>
        <w:rPr>
          <w:i/>
          <w:iCs/>
        </w:rPr>
      </w:pPr>
    </w:p>
    <w:p w:rsidR="00730BC4" w:rsidRPr="00730BC4" w:rsidRDefault="00730BC4" w:rsidP="00730BC4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 w:rsidRPr="00730BC4">
        <w:rPr>
          <w:b/>
          <w:bCs/>
        </w:rPr>
        <w:t>Homophony</w:t>
      </w:r>
      <w:r>
        <w:rPr>
          <w:b/>
          <w:bCs/>
        </w:rPr>
        <w:t xml:space="preserve"> </w:t>
      </w:r>
      <w:r w:rsidRPr="00730BC4">
        <w:t xml:space="preserve">(words pronounced the same) </w:t>
      </w:r>
      <w:r>
        <w:t>as following:</w:t>
      </w:r>
    </w:p>
    <w:p w:rsidR="00B5309F" w:rsidRDefault="00730BC4" w:rsidP="00AE0C2E">
      <w:pPr>
        <w:pStyle w:val="ListParagraph"/>
        <w:numPr>
          <w:ilvl w:val="0"/>
          <w:numId w:val="4"/>
        </w:numPr>
        <w:spacing w:after="0" w:line="240" w:lineRule="auto"/>
      </w:pPr>
      <w:r w:rsidRPr="00730BC4">
        <w:t>“</w:t>
      </w:r>
      <w:proofErr w:type="gramStart"/>
      <w:r w:rsidRPr="00730BC4">
        <w:t>site</w:t>
      </w:r>
      <w:proofErr w:type="gramEnd"/>
      <w:r w:rsidRPr="00730BC4">
        <w:t xml:space="preserve">” and “sight”, “rite” and “right” </w:t>
      </w:r>
      <w:r w:rsidRPr="00730BC4">
        <w:t>pronounced in the same but spelled differently</w:t>
      </w:r>
      <w:r>
        <w:t>.</w:t>
      </w:r>
    </w:p>
    <w:sectPr w:rsidR="00B53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A0FCE"/>
    <w:multiLevelType w:val="hybridMultilevel"/>
    <w:tmpl w:val="7666A5EE"/>
    <w:lvl w:ilvl="0" w:tplc="0668018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62626C"/>
    <w:multiLevelType w:val="hybridMultilevel"/>
    <w:tmpl w:val="2B9C7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042284"/>
    <w:multiLevelType w:val="hybridMultilevel"/>
    <w:tmpl w:val="F53E0C00"/>
    <w:lvl w:ilvl="0" w:tplc="CA20EBCC">
      <w:start w:val="1"/>
      <w:numFmt w:val="decimal"/>
      <w:lvlText w:val="%1."/>
      <w:lvlJc w:val="left"/>
      <w:pPr>
        <w:ind w:left="144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16935AA"/>
    <w:multiLevelType w:val="hybridMultilevel"/>
    <w:tmpl w:val="0FE29CA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C8746BB"/>
    <w:multiLevelType w:val="hybridMultilevel"/>
    <w:tmpl w:val="67AED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982"/>
    <w:rsid w:val="00024BC4"/>
    <w:rsid w:val="00031482"/>
    <w:rsid w:val="00032AD2"/>
    <w:rsid w:val="000343E0"/>
    <w:rsid w:val="000373C3"/>
    <w:rsid w:val="0005157D"/>
    <w:rsid w:val="00060A0A"/>
    <w:rsid w:val="00065B7C"/>
    <w:rsid w:val="00072D89"/>
    <w:rsid w:val="00075CC9"/>
    <w:rsid w:val="00075F61"/>
    <w:rsid w:val="000765D4"/>
    <w:rsid w:val="00077F6B"/>
    <w:rsid w:val="000816EB"/>
    <w:rsid w:val="00081947"/>
    <w:rsid w:val="00086880"/>
    <w:rsid w:val="0009407F"/>
    <w:rsid w:val="000967A5"/>
    <w:rsid w:val="00097411"/>
    <w:rsid w:val="000A79BE"/>
    <w:rsid w:val="000B079F"/>
    <w:rsid w:val="000C111F"/>
    <w:rsid w:val="000C3B2B"/>
    <w:rsid w:val="000C6CB1"/>
    <w:rsid w:val="000D2313"/>
    <w:rsid w:val="000D4D13"/>
    <w:rsid w:val="000D61F6"/>
    <w:rsid w:val="000D695B"/>
    <w:rsid w:val="000E22B7"/>
    <w:rsid w:val="000E6169"/>
    <w:rsid w:val="000F2C87"/>
    <w:rsid w:val="000F4B82"/>
    <w:rsid w:val="0010047A"/>
    <w:rsid w:val="00106262"/>
    <w:rsid w:val="00107872"/>
    <w:rsid w:val="001126CC"/>
    <w:rsid w:val="001221F8"/>
    <w:rsid w:val="0013189B"/>
    <w:rsid w:val="00131EF0"/>
    <w:rsid w:val="0013269E"/>
    <w:rsid w:val="001341E1"/>
    <w:rsid w:val="00135B00"/>
    <w:rsid w:val="0014170B"/>
    <w:rsid w:val="001457F4"/>
    <w:rsid w:val="001503C6"/>
    <w:rsid w:val="0015699C"/>
    <w:rsid w:val="001579D4"/>
    <w:rsid w:val="00163111"/>
    <w:rsid w:val="00165EAD"/>
    <w:rsid w:val="00167059"/>
    <w:rsid w:val="00174928"/>
    <w:rsid w:val="00182F1E"/>
    <w:rsid w:val="0019098A"/>
    <w:rsid w:val="001913E7"/>
    <w:rsid w:val="001A2B94"/>
    <w:rsid w:val="001B0E70"/>
    <w:rsid w:val="001B4301"/>
    <w:rsid w:val="001B68DD"/>
    <w:rsid w:val="001B7FB0"/>
    <w:rsid w:val="001D5E4E"/>
    <w:rsid w:val="001E6FE0"/>
    <w:rsid w:val="001F0168"/>
    <w:rsid w:val="001F21CC"/>
    <w:rsid w:val="00200DBF"/>
    <w:rsid w:val="002145D6"/>
    <w:rsid w:val="00221E88"/>
    <w:rsid w:val="0023132E"/>
    <w:rsid w:val="0023701B"/>
    <w:rsid w:val="00240C66"/>
    <w:rsid w:val="00241594"/>
    <w:rsid w:val="002447F6"/>
    <w:rsid w:val="00255099"/>
    <w:rsid w:val="00257968"/>
    <w:rsid w:val="002729FC"/>
    <w:rsid w:val="00276FBA"/>
    <w:rsid w:val="00286344"/>
    <w:rsid w:val="0029348C"/>
    <w:rsid w:val="00294406"/>
    <w:rsid w:val="002B2E03"/>
    <w:rsid w:val="002C2A50"/>
    <w:rsid w:val="002C3273"/>
    <w:rsid w:val="002C7660"/>
    <w:rsid w:val="002D4C75"/>
    <w:rsid w:val="002D7B18"/>
    <w:rsid w:val="002E213C"/>
    <w:rsid w:val="002E4E7C"/>
    <w:rsid w:val="00307913"/>
    <w:rsid w:val="00317E02"/>
    <w:rsid w:val="00326357"/>
    <w:rsid w:val="003305DF"/>
    <w:rsid w:val="00332060"/>
    <w:rsid w:val="00337283"/>
    <w:rsid w:val="003818B2"/>
    <w:rsid w:val="00382280"/>
    <w:rsid w:val="00383F9F"/>
    <w:rsid w:val="00386012"/>
    <w:rsid w:val="0039157D"/>
    <w:rsid w:val="003A2906"/>
    <w:rsid w:val="003A4074"/>
    <w:rsid w:val="003A63A6"/>
    <w:rsid w:val="003A6593"/>
    <w:rsid w:val="003B2B8E"/>
    <w:rsid w:val="003B7B07"/>
    <w:rsid w:val="003C5E34"/>
    <w:rsid w:val="003C6011"/>
    <w:rsid w:val="003D08A0"/>
    <w:rsid w:val="003D0E87"/>
    <w:rsid w:val="003D7163"/>
    <w:rsid w:val="003F0D78"/>
    <w:rsid w:val="003F2190"/>
    <w:rsid w:val="00401037"/>
    <w:rsid w:val="00405C72"/>
    <w:rsid w:val="00406292"/>
    <w:rsid w:val="00407B1B"/>
    <w:rsid w:val="00407FDB"/>
    <w:rsid w:val="0041598D"/>
    <w:rsid w:val="00416765"/>
    <w:rsid w:val="004179EC"/>
    <w:rsid w:val="00423AC4"/>
    <w:rsid w:val="00435D57"/>
    <w:rsid w:val="004528F9"/>
    <w:rsid w:val="0045448A"/>
    <w:rsid w:val="00471BA1"/>
    <w:rsid w:val="0047223B"/>
    <w:rsid w:val="0048581E"/>
    <w:rsid w:val="00496108"/>
    <w:rsid w:val="004A27A9"/>
    <w:rsid w:val="004B1490"/>
    <w:rsid w:val="004B2E7E"/>
    <w:rsid w:val="004B4164"/>
    <w:rsid w:val="004C2D26"/>
    <w:rsid w:val="004C54A3"/>
    <w:rsid w:val="004D4897"/>
    <w:rsid w:val="004F0026"/>
    <w:rsid w:val="00511C0C"/>
    <w:rsid w:val="00511EC4"/>
    <w:rsid w:val="00521821"/>
    <w:rsid w:val="00534042"/>
    <w:rsid w:val="00544C30"/>
    <w:rsid w:val="0054678C"/>
    <w:rsid w:val="00546922"/>
    <w:rsid w:val="005541E8"/>
    <w:rsid w:val="005560E8"/>
    <w:rsid w:val="00557FD7"/>
    <w:rsid w:val="005679BE"/>
    <w:rsid w:val="005A161E"/>
    <w:rsid w:val="005A2F28"/>
    <w:rsid w:val="005B06D6"/>
    <w:rsid w:val="005B1CE4"/>
    <w:rsid w:val="005C0B80"/>
    <w:rsid w:val="005C316B"/>
    <w:rsid w:val="005C5692"/>
    <w:rsid w:val="005D04C4"/>
    <w:rsid w:val="005D6497"/>
    <w:rsid w:val="005E499C"/>
    <w:rsid w:val="005F38F0"/>
    <w:rsid w:val="00604095"/>
    <w:rsid w:val="006055D9"/>
    <w:rsid w:val="00621A80"/>
    <w:rsid w:val="00625814"/>
    <w:rsid w:val="006441FA"/>
    <w:rsid w:val="0066249E"/>
    <w:rsid w:val="00664DEC"/>
    <w:rsid w:val="006705D8"/>
    <w:rsid w:val="006817B1"/>
    <w:rsid w:val="00692964"/>
    <w:rsid w:val="006A1123"/>
    <w:rsid w:val="006A7411"/>
    <w:rsid w:val="006B497C"/>
    <w:rsid w:val="006B59D6"/>
    <w:rsid w:val="006C285D"/>
    <w:rsid w:val="006D31EF"/>
    <w:rsid w:val="006D556B"/>
    <w:rsid w:val="006F09F3"/>
    <w:rsid w:val="006F0DE0"/>
    <w:rsid w:val="006F32E1"/>
    <w:rsid w:val="006F34EB"/>
    <w:rsid w:val="006F472A"/>
    <w:rsid w:val="00704B30"/>
    <w:rsid w:val="00730870"/>
    <w:rsid w:val="00730BC4"/>
    <w:rsid w:val="0073787C"/>
    <w:rsid w:val="007378E3"/>
    <w:rsid w:val="00742DBA"/>
    <w:rsid w:val="00746559"/>
    <w:rsid w:val="00752B60"/>
    <w:rsid w:val="0075358E"/>
    <w:rsid w:val="007553B3"/>
    <w:rsid w:val="0075544C"/>
    <w:rsid w:val="00756E0B"/>
    <w:rsid w:val="00757900"/>
    <w:rsid w:val="00765A18"/>
    <w:rsid w:val="00771540"/>
    <w:rsid w:val="00783ADF"/>
    <w:rsid w:val="0079704E"/>
    <w:rsid w:val="007A2DAE"/>
    <w:rsid w:val="007A5C58"/>
    <w:rsid w:val="007B4B3B"/>
    <w:rsid w:val="007B7237"/>
    <w:rsid w:val="007C055B"/>
    <w:rsid w:val="007C08C2"/>
    <w:rsid w:val="007C45C6"/>
    <w:rsid w:val="007C737C"/>
    <w:rsid w:val="007D4757"/>
    <w:rsid w:val="007D4FA1"/>
    <w:rsid w:val="007D50EB"/>
    <w:rsid w:val="007E0362"/>
    <w:rsid w:val="007E4467"/>
    <w:rsid w:val="007E76E0"/>
    <w:rsid w:val="007F09D6"/>
    <w:rsid w:val="007F64BC"/>
    <w:rsid w:val="008016CE"/>
    <w:rsid w:val="00803A4F"/>
    <w:rsid w:val="008059C0"/>
    <w:rsid w:val="00814B5E"/>
    <w:rsid w:val="008215F0"/>
    <w:rsid w:val="00824A6C"/>
    <w:rsid w:val="00837FC9"/>
    <w:rsid w:val="00846223"/>
    <w:rsid w:val="00853A56"/>
    <w:rsid w:val="00865B89"/>
    <w:rsid w:val="00867C96"/>
    <w:rsid w:val="008721DA"/>
    <w:rsid w:val="008941DD"/>
    <w:rsid w:val="0089782F"/>
    <w:rsid w:val="008A0BD9"/>
    <w:rsid w:val="008A145F"/>
    <w:rsid w:val="008A1A57"/>
    <w:rsid w:val="008D3476"/>
    <w:rsid w:val="008D5031"/>
    <w:rsid w:val="008E0794"/>
    <w:rsid w:val="008E2B98"/>
    <w:rsid w:val="00940672"/>
    <w:rsid w:val="00940767"/>
    <w:rsid w:val="009430C7"/>
    <w:rsid w:val="0094579A"/>
    <w:rsid w:val="009512B5"/>
    <w:rsid w:val="009648C6"/>
    <w:rsid w:val="00973F05"/>
    <w:rsid w:val="0097722D"/>
    <w:rsid w:val="009813DA"/>
    <w:rsid w:val="00983CE2"/>
    <w:rsid w:val="00991DFF"/>
    <w:rsid w:val="00992FA3"/>
    <w:rsid w:val="00993028"/>
    <w:rsid w:val="009A15FA"/>
    <w:rsid w:val="009A402B"/>
    <w:rsid w:val="009A5A4B"/>
    <w:rsid w:val="009B0C6C"/>
    <w:rsid w:val="009C1CC6"/>
    <w:rsid w:val="009C25B1"/>
    <w:rsid w:val="009D4B19"/>
    <w:rsid w:val="009E19DA"/>
    <w:rsid w:val="009E19F7"/>
    <w:rsid w:val="009E7F0B"/>
    <w:rsid w:val="00A10D86"/>
    <w:rsid w:val="00A222DE"/>
    <w:rsid w:val="00A41CD0"/>
    <w:rsid w:val="00A42F6B"/>
    <w:rsid w:val="00A454AA"/>
    <w:rsid w:val="00A454F2"/>
    <w:rsid w:val="00A51070"/>
    <w:rsid w:val="00A518FE"/>
    <w:rsid w:val="00A51A10"/>
    <w:rsid w:val="00A5710B"/>
    <w:rsid w:val="00A5791A"/>
    <w:rsid w:val="00A6003C"/>
    <w:rsid w:val="00A6011C"/>
    <w:rsid w:val="00A63DCE"/>
    <w:rsid w:val="00A64469"/>
    <w:rsid w:val="00A66B64"/>
    <w:rsid w:val="00A82D3B"/>
    <w:rsid w:val="00A937AC"/>
    <w:rsid w:val="00A944E0"/>
    <w:rsid w:val="00AA2068"/>
    <w:rsid w:val="00AC3AFC"/>
    <w:rsid w:val="00AD07CB"/>
    <w:rsid w:val="00AD3120"/>
    <w:rsid w:val="00AD73F9"/>
    <w:rsid w:val="00AE0504"/>
    <w:rsid w:val="00AE0C2E"/>
    <w:rsid w:val="00AE1106"/>
    <w:rsid w:val="00AF0608"/>
    <w:rsid w:val="00B14DDD"/>
    <w:rsid w:val="00B24D41"/>
    <w:rsid w:val="00B324F9"/>
    <w:rsid w:val="00B37528"/>
    <w:rsid w:val="00B41190"/>
    <w:rsid w:val="00B43D12"/>
    <w:rsid w:val="00B5309F"/>
    <w:rsid w:val="00B649D9"/>
    <w:rsid w:val="00B706FD"/>
    <w:rsid w:val="00B905EA"/>
    <w:rsid w:val="00B95F29"/>
    <w:rsid w:val="00BA0988"/>
    <w:rsid w:val="00BC3151"/>
    <w:rsid w:val="00BD104A"/>
    <w:rsid w:val="00BD70DE"/>
    <w:rsid w:val="00BE0A66"/>
    <w:rsid w:val="00BE0D35"/>
    <w:rsid w:val="00BE1B2C"/>
    <w:rsid w:val="00BE7766"/>
    <w:rsid w:val="00BE7831"/>
    <w:rsid w:val="00C05DED"/>
    <w:rsid w:val="00C078CE"/>
    <w:rsid w:val="00C14FF3"/>
    <w:rsid w:val="00C16CED"/>
    <w:rsid w:val="00C371E8"/>
    <w:rsid w:val="00C42C60"/>
    <w:rsid w:val="00C443C4"/>
    <w:rsid w:val="00C5293E"/>
    <w:rsid w:val="00C6349B"/>
    <w:rsid w:val="00C705F4"/>
    <w:rsid w:val="00C71F7B"/>
    <w:rsid w:val="00C72001"/>
    <w:rsid w:val="00C743C8"/>
    <w:rsid w:val="00C75040"/>
    <w:rsid w:val="00CA0453"/>
    <w:rsid w:val="00CA104A"/>
    <w:rsid w:val="00CA357E"/>
    <w:rsid w:val="00CB7C93"/>
    <w:rsid w:val="00CC00A6"/>
    <w:rsid w:val="00CD0DFC"/>
    <w:rsid w:val="00CD344C"/>
    <w:rsid w:val="00CD44AF"/>
    <w:rsid w:val="00CD7907"/>
    <w:rsid w:val="00CE34E7"/>
    <w:rsid w:val="00CF202B"/>
    <w:rsid w:val="00CF7E59"/>
    <w:rsid w:val="00D0231C"/>
    <w:rsid w:val="00D1153D"/>
    <w:rsid w:val="00D34990"/>
    <w:rsid w:val="00D43953"/>
    <w:rsid w:val="00D56B93"/>
    <w:rsid w:val="00D6231B"/>
    <w:rsid w:val="00D740E3"/>
    <w:rsid w:val="00D83000"/>
    <w:rsid w:val="00D84F9D"/>
    <w:rsid w:val="00D87E5F"/>
    <w:rsid w:val="00DA0C27"/>
    <w:rsid w:val="00DA2267"/>
    <w:rsid w:val="00DC1D31"/>
    <w:rsid w:val="00DC4FEE"/>
    <w:rsid w:val="00DC7E1E"/>
    <w:rsid w:val="00DD080F"/>
    <w:rsid w:val="00DE3CE7"/>
    <w:rsid w:val="00DE5E60"/>
    <w:rsid w:val="00DF4371"/>
    <w:rsid w:val="00E02BF0"/>
    <w:rsid w:val="00E16A03"/>
    <w:rsid w:val="00E264F7"/>
    <w:rsid w:val="00E27F37"/>
    <w:rsid w:val="00E31A61"/>
    <w:rsid w:val="00E35AF6"/>
    <w:rsid w:val="00E3621B"/>
    <w:rsid w:val="00E40CF9"/>
    <w:rsid w:val="00E43411"/>
    <w:rsid w:val="00E47E9C"/>
    <w:rsid w:val="00E65EE0"/>
    <w:rsid w:val="00E8515B"/>
    <w:rsid w:val="00EA086B"/>
    <w:rsid w:val="00EB1694"/>
    <w:rsid w:val="00EC62EF"/>
    <w:rsid w:val="00ED11FA"/>
    <w:rsid w:val="00EE071C"/>
    <w:rsid w:val="00EE6FD1"/>
    <w:rsid w:val="00EF0E8B"/>
    <w:rsid w:val="00EF736F"/>
    <w:rsid w:val="00EF763D"/>
    <w:rsid w:val="00F00C83"/>
    <w:rsid w:val="00F0207D"/>
    <w:rsid w:val="00F22EBD"/>
    <w:rsid w:val="00F23E62"/>
    <w:rsid w:val="00F337F4"/>
    <w:rsid w:val="00F3598D"/>
    <w:rsid w:val="00F360A8"/>
    <w:rsid w:val="00F544E6"/>
    <w:rsid w:val="00F563AD"/>
    <w:rsid w:val="00F6422E"/>
    <w:rsid w:val="00F70047"/>
    <w:rsid w:val="00F75ECD"/>
    <w:rsid w:val="00F76FE8"/>
    <w:rsid w:val="00F80A9C"/>
    <w:rsid w:val="00F856AD"/>
    <w:rsid w:val="00F87982"/>
    <w:rsid w:val="00F9067A"/>
    <w:rsid w:val="00F92BCE"/>
    <w:rsid w:val="00FA09CD"/>
    <w:rsid w:val="00FA1E31"/>
    <w:rsid w:val="00FA6EEB"/>
    <w:rsid w:val="00FA7383"/>
    <w:rsid w:val="00FB2E13"/>
    <w:rsid w:val="00FB3540"/>
    <w:rsid w:val="00FB7E05"/>
    <w:rsid w:val="00FC1A68"/>
    <w:rsid w:val="00FC221E"/>
    <w:rsid w:val="00FC3509"/>
    <w:rsid w:val="00FC53D9"/>
    <w:rsid w:val="00FC6622"/>
    <w:rsid w:val="00FC70E3"/>
    <w:rsid w:val="00FD1EDD"/>
    <w:rsid w:val="00FD31AB"/>
    <w:rsid w:val="00FE2555"/>
    <w:rsid w:val="00FF33BE"/>
    <w:rsid w:val="00FF34A7"/>
    <w:rsid w:val="00FF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798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3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798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3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2013-05-12T05:01:00Z</dcterms:created>
  <dcterms:modified xsi:type="dcterms:W3CDTF">2013-05-12T07:10:00Z</dcterms:modified>
</cp:coreProperties>
</file>