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D40" w:rsidRPr="00ED52B1" w:rsidRDefault="00ED52B1" w:rsidP="00ED52B1">
      <w:pPr>
        <w:jc w:val="center"/>
        <w:rPr>
          <w:rFonts w:asciiTheme="majorBidi" w:hAnsiTheme="majorBidi" w:cs="DecoType Thuluth"/>
          <w:sz w:val="40"/>
          <w:szCs w:val="40"/>
          <w:u w:val="single"/>
          <w:rtl/>
        </w:rPr>
      </w:pPr>
      <w:proofErr w:type="gramStart"/>
      <w:r w:rsidRPr="00ED52B1">
        <w:rPr>
          <w:rFonts w:asciiTheme="majorBidi" w:hAnsiTheme="majorBidi" w:cs="DecoType Thuluth"/>
          <w:sz w:val="40"/>
          <w:szCs w:val="40"/>
          <w:u w:val="single"/>
          <w:rtl/>
        </w:rPr>
        <w:t>المحاضرة</w:t>
      </w:r>
      <w:proofErr w:type="gramEnd"/>
      <w:r w:rsidRPr="00ED52B1">
        <w:rPr>
          <w:rFonts w:asciiTheme="majorBidi" w:hAnsiTheme="majorBidi" w:cs="DecoType Thuluth"/>
          <w:sz w:val="40"/>
          <w:szCs w:val="40"/>
          <w:u w:val="single"/>
          <w:rtl/>
        </w:rPr>
        <w:t xml:space="preserve"> التّاسعة </w:t>
      </w:r>
    </w:p>
    <w:tbl>
      <w:tblPr>
        <w:bidiVisual/>
        <w:tblW w:w="0" w:type="auto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36"/>
        <w:gridCol w:w="43"/>
        <w:gridCol w:w="3258"/>
        <w:gridCol w:w="43"/>
        <w:gridCol w:w="2186"/>
      </w:tblGrid>
      <w:tr w:rsidR="00ED52B1" w:rsidRPr="00ED52B1" w:rsidTr="00ED52B1">
        <w:trPr>
          <w:gridAfter w:val="2"/>
        </w:trPr>
        <w:tc>
          <w:tcPr>
            <w:tcW w:w="0" w:type="auto"/>
            <w:shd w:val="clear" w:color="auto" w:fill="FFFFFF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dessert</w:t>
            </w:r>
          </w:p>
        </w:tc>
        <w:tc>
          <w:tcPr>
            <w:tcW w:w="0" w:type="auto"/>
            <w:shd w:val="clear" w:color="auto" w:fill="FFFFFF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shd w:val="clear" w:color="auto" w:fill="FFFFFF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حلوى</w:t>
            </w:r>
            <w:proofErr w:type="gramEnd"/>
          </w:p>
        </w:tc>
      </w:tr>
      <w:tr w:rsidR="00ED52B1" w:rsidRPr="00ED52B1" w:rsidTr="00ED52B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conjoined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موحد</w:t>
            </w:r>
            <w:proofErr w:type="gramEnd"/>
          </w:p>
        </w:tc>
      </w:tr>
      <w:tr w:rsidR="00ED52B1" w:rsidRPr="00ED52B1" w:rsidTr="00ED52B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pier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رصيف</w:t>
            </w:r>
            <w:proofErr w:type="gramEnd"/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 xml:space="preserve"> ميناء</w:t>
            </w:r>
          </w:p>
        </w:tc>
      </w:tr>
      <w:tr w:rsidR="00ED52B1" w:rsidRPr="00ED52B1" w:rsidTr="00ED52B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common noun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spellStart"/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إسم</w:t>
            </w:r>
            <w:proofErr w:type="spellEnd"/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 xml:space="preserve"> المشترك</w:t>
            </w:r>
          </w:p>
        </w:tc>
      </w:tr>
      <w:tr w:rsidR="00ED52B1" w:rsidRPr="00ED52B1" w:rsidTr="00ED52B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proper noun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الاسم</w:t>
            </w:r>
            <w:proofErr w:type="gramEnd"/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 xml:space="preserve"> الصحيح</w:t>
            </w:r>
          </w:p>
        </w:tc>
      </w:tr>
      <w:tr w:rsidR="00ED52B1" w:rsidRPr="00ED52B1" w:rsidTr="00ED52B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proper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أصلي</w:t>
            </w:r>
          </w:p>
        </w:tc>
      </w:tr>
      <w:tr w:rsidR="00ED52B1" w:rsidRPr="00ED52B1" w:rsidTr="00ED52B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conjunction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اقتران</w:t>
            </w:r>
            <w:proofErr w:type="gramEnd"/>
          </w:p>
        </w:tc>
      </w:tr>
      <w:tr w:rsidR="00ED52B1" w:rsidRPr="00ED52B1" w:rsidTr="00ED52B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reliable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موثوق</w:t>
            </w:r>
            <w:proofErr w:type="gramEnd"/>
          </w:p>
        </w:tc>
      </w:tr>
      <w:tr w:rsidR="00ED52B1" w:rsidRPr="00ED52B1" w:rsidTr="00ED52B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struggle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نضال</w:t>
            </w:r>
            <w:proofErr w:type="gramEnd"/>
          </w:p>
        </w:tc>
      </w:tr>
      <w:tr w:rsidR="00ED52B1" w:rsidRPr="00ED52B1" w:rsidTr="00ED52B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benefits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فوائد</w:t>
            </w:r>
            <w:proofErr w:type="gramEnd"/>
          </w:p>
        </w:tc>
      </w:tr>
      <w:tr w:rsidR="00ED52B1" w:rsidRPr="00ED52B1" w:rsidTr="00ED52B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demanded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طلب</w:t>
            </w:r>
          </w:p>
        </w:tc>
      </w:tr>
      <w:tr w:rsidR="00ED52B1" w:rsidRPr="00ED52B1" w:rsidTr="00ED52B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greet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رحب</w:t>
            </w:r>
          </w:p>
        </w:tc>
      </w:tr>
      <w:tr w:rsidR="00ED52B1" w:rsidRPr="00ED52B1" w:rsidTr="00ED52B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membership</w:t>
            </w:r>
            <w:r w:rsidRPr="00ED52B1">
              <w:rPr>
                <w:rFonts w:asciiTheme="majorBidi" w:eastAsia="Times New Roman" w:hAnsiTheme="majorBidi" w:cs="DecoType Thuluth"/>
                <w:color w:val="FF0000"/>
                <w:sz w:val="40"/>
                <w:szCs w:val="40"/>
                <w:u w:val="single"/>
              </w:rPr>
              <w:t>s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spellStart"/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العضويات</w:t>
            </w:r>
            <w:proofErr w:type="spellEnd"/>
          </w:p>
        </w:tc>
      </w:tr>
      <w:tr w:rsidR="00ED52B1" w:rsidRPr="00ED52B1" w:rsidTr="00ED52B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membership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الأعضاء</w:t>
            </w:r>
            <w:proofErr w:type="gramEnd"/>
          </w:p>
        </w:tc>
      </w:tr>
      <w:tr w:rsidR="00ED52B1" w:rsidRPr="00ED52B1" w:rsidTr="00ED52B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collective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جماعي</w:t>
            </w:r>
            <w:proofErr w:type="gramEnd"/>
          </w:p>
        </w:tc>
      </w:tr>
      <w:tr w:rsidR="00ED52B1" w:rsidRPr="00ED52B1" w:rsidTr="00ED52B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optional objectives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أهداف</w:t>
            </w:r>
            <w:proofErr w:type="gramEnd"/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 xml:space="preserve"> اختيارية</w:t>
            </w:r>
          </w:p>
        </w:tc>
      </w:tr>
      <w:tr w:rsidR="00ED52B1" w:rsidRPr="00ED52B1" w:rsidTr="00ED52B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provisions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أحكام</w:t>
            </w:r>
            <w:proofErr w:type="gramEnd"/>
          </w:p>
        </w:tc>
      </w:tr>
      <w:tr w:rsidR="00ED52B1" w:rsidRPr="00ED52B1" w:rsidTr="00ED52B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bite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عض</w:t>
            </w:r>
          </w:p>
        </w:tc>
      </w:tr>
      <w:tr w:rsidR="00ED52B1" w:rsidRPr="00ED52B1" w:rsidTr="00ED52B1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bit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ED52B1" w:rsidRPr="00ED52B1" w:rsidRDefault="00ED52B1" w:rsidP="00ED52B1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ED52B1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جزء</w:t>
            </w:r>
            <w:proofErr w:type="gramEnd"/>
          </w:p>
        </w:tc>
      </w:tr>
    </w:tbl>
    <w:p w:rsidR="00ED52B1" w:rsidRPr="00ED52B1" w:rsidRDefault="00ED52B1" w:rsidP="00ED52B1">
      <w:pPr>
        <w:jc w:val="center"/>
        <w:rPr>
          <w:rFonts w:asciiTheme="majorBidi" w:hAnsiTheme="majorBidi" w:cs="DecoType Thuluth"/>
          <w:sz w:val="40"/>
          <w:szCs w:val="40"/>
          <w:u w:val="single"/>
        </w:rPr>
      </w:pPr>
    </w:p>
    <w:sectPr w:rsidR="00ED52B1" w:rsidRPr="00ED52B1" w:rsidSect="00ED52B1">
      <w:pgSz w:w="11906" w:h="16838"/>
      <w:pgMar w:top="426" w:right="566" w:bottom="709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coType Thuluth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ED52B1"/>
    <w:rsid w:val="000E3BED"/>
    <w:rsid w:val="000F141A"/>
    <w:rsid w:val="001E7BBC"/>
    <w:rsid w:val="00386602"/>
    <w:rsid w:val="00511D40"/>
    <w:rsid w:val="00ED52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D4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041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20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65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12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758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2663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558190">
                              <w:marLeft w:val="0"/>
                              <w:marRight w:val="299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57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8" w:space="0" w:color="EBEBEB"/>
                                    <w:left w:val="single" w:sz="8" w:space="0" w:color="EBEBEB"/>
                                    <w:bottom w:val="single" w:sz="8" w:space="0" w:color="EBEBEB"/>
                                    <w:right w:val="single" w:sz="8" w:space="0" w:color="EBEBEB"/>
                                  </w:divBdr>
                                  <w:divsChild>
                                    <w:div w:id="4871332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9633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61667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7672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25252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9361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6376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45480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9455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57170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5227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9217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8627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9526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5389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2670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24786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67467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224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32857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7045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9076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5825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8558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54447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57916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5927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48944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0013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5600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2615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9905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74459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43981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9438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65112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1651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65908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XP</cp:lastModifiedBy>
  <cp:revision>3</cp:revision>
  <cp:lastPrinted>2013-12-17T12:10:00Z</cp:lastPrinted>
  <dcterms:created xsi:type="dcterms:W3CDTF">2013-12-17T10:58:00Z</dcterms:created>
  <dcterms:modified xsi:type="dcterms:W3CDTF">2013-12-17T12:12:00Z</dcterms:modified>
</cp:coreProperties>
</file>