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1E" w:rsidRPr="00A54E1D" w:rsidRDefault="00A54E1D" w:rsidP="00A54E1D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Lecture </w:t>
      </w:r>
      <w:r>
        <w:rPr>
          <w:b/>
          <w:bCs/>
          <w:sz w:val="36"/>
          <w:szCs w:val="36"/>
        </w:rPr>
        <w:t>1</w:t>
      </w:r>
      <w:r>
        <w:rPr>
          <w:b/>
          <w:bCs/>
          <w:sz w:val="36"/>
          <w:szCs w:val="36"/>
        </w:rPr>
        <w:t xml:space="preserve"> (Important Notes)</w:t>
      </w:r>
      <w:bookmarkStart w:id="0" w:name="_GoBack"/>
      <w:bookmarkEnd w:id="0"/>
    </w:p>
    <w:p w:rsidR="00C052E7" w:rsidRDefault="00C052E7" w:rsidP="00C052E7">
      <w:pPr>
        <w:rPr>
          <w:sz w:val="28"/>
          <w:szCs w:val="28"/>
        </w:rPr>
      </w:pPr>
      <w:r>
        <w:rPr>
          <w:sz w:val="28"/>
          <w:szCs w:val="28"/>
        </w:rPr>
        <w:t xml:space="preserve">The war was in </w:t>
      </w:r>
      <w:r w:rsidRPr="00144178">
        <w:rPr>
          <w:b/>
          <w:bCs/>
          <w:sz w:val="28"/>
          <w:szCs w:val="28"/>
        </w:rPr>
        <w:t>1812</w:t>
      </w:r>
      <w:r>
        <w:rPr>
          <w:sz w:val="28"/>
          <w:szCs w:val="28"/>
        </w:rPr>
        <w:t>,</w:t>
      </w:r>
      <w:r w:rsidR="00006821">
        <w:rPr>
          <w:sz w:val="28"/>
          <w:szCs w:val="28"/>
        </w:rPr>
        <w:t>(</w:t>
      </w:r>
      <w:r>
        <w:rPr>
          <w:sz w:val="28"/>
          <w:szCs w:val="28"/>
        </w:rPr>
        <w:t>British-America</w:t>
      </w:r>
      <w:r w:rsidR="00006821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49651E" w:rsidRDefault="0049651E" w:rsidP="00E11B58">
      <w:pPr>
        <w:rPr>
          <w:b/>
          <w:bCs/>
          <w:sz w:val="28"/>
          <w:szCs w:val="28"/>
        </w:rPr>
      </w:pPr>
      <w:r w:rsidRPr="0049651E">
        <w:rPr>
          <w:sz w:val="28"/>
          <w:szCs w:val="28"/>
        </w:rPr>
        <w:t xml:space="preserve">Captain </w:t>
      </w:r>
      <w:r w:rsidRPr="00013D81">
        <w:rPr>
          <w:sz w:val="28"/>
          <w:szCs w:val="28"/>
        </w:rPr>
        <w:t>John Smith</w:t>
      </w:r>
      <w:r w:rsidRPr="0049651E">
        <w:rPr>
          <w:sz w:val="28"/>
          <w:szCs w:val="28"/>
        </w:rPr>
        <w:t xml:space="preserve"> the first American author, wrote The </w:t>
      </w:r>
      <w:r w:rsidRPr="0049651E">
        <w:rPr>
          <w:b/>
          <w:bCs/>
          <w:sz w:val="28"/>
          <w:szCs w:val="28"/>
        </w:rPr>
        <w:t>General History of Virginia, New England, and the Summer Isles</w:t>
      </w:r>
      <w:r>
        <w:rPr>
          <w:b/>
          <w:bCs/>
          <w:sz w:val="28"/>
          <w:szCs w:val="28"/>
        </w:rPr>
        <w:t>.</w:t>
      </w:r>
    </w:p>
    <w:p w:rsidR="00634C63" w:rsidRDefault="00C80260" w:rsidP="001A0136">
      <w:pPr>
        <w:rPr>
          <w:b/>
          <w:bCs/>
          <w:i/>
          <w:iCs/>
          <w:sz w:val="28"/>
          <w:szCs w:val="28"/>
        </w:rPr>
      </w:pPr>
      <w:r w:rsidRPr="00013D81">
        <w:rPr>
          <w:sz w:val="28"/>
          <w:szCs w:val="28"/>
        </w:rPr>
        <w:t xml:space="preserve">Michael </w:t>
      </w:r>
      <w:proofErr w:type="spellStart"/>
      <w:r w:rsidRPr="00013D81">
        <w:rPr>
          <w:sz w:val="28"/>
          <w:szCs w:val="28"/>
        </w:rPr>
        <w:t>Wiggleworth</w:t>
      </w:r>
      <w:proofErr w:type="spellEnd"/>
      <w:r w:rsidRPr="00013D81">
        <w:rPr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</w:t>
      </w:r>
      <w:r w:rsidRPr="00C80260">
        <w:rPr>
          <w:sz w:val="28"/>
          <w:szCs w:val="28"/>
        </w:rPr>
        <w:t>poem</w:t>
      </w:r>
      <w:r w:rsidRPr="00C80260">
        <w:rPr>
          <w:b/>
          <w:bCs/>
          <w:sz w:val="28"/>
          <w:szCs w:val="28"/>
        </w:rPr>
        <w:t xml:space="preserve"> </w:t>
      </w:r>
      <w:r w:rsidRPr="00C80260">
        <w:rPr>
          <w:b/>
          <w:bCs/>
          <w:i/>
          <w:iCs/>
          <w:sz w:val="28"/>
          <w:szCs w:val="28"/>
        </w:rPr>
        <w:t>The Day of Doom</w:t>
      </w:r>
      <w:r w:rsidR="00634C63">
        <w:rPr>
          <w:b/>
          <w:bCs/>
          <w:i/>
          <w:iCs/>
          <w:sz w:val="28"/>
          <w:szCs w:val="28"/>
        </w:rPr>
        <w:t>.</w:t>
      </w:r>
    </w:p>
    <w:p w:rsidR="00D617AA" w:rsidRDefault="00D617AA" w:rsidP="00D617AA">
      <w:pPr>
        <w:rPr>
          <w:sz w:val="28"/>
          <w:szCs w:val="28"/>
        </w:rPr>
      </w:pPr>
      <w:r w:rsidRPr="00013D81">
        <w:rPr>
          <w:sz w:val="28"/>
          <w:szCs w:val="28"/>
        </w:rPr>
        <w:t>John Winthrop,</w:t>
      </w:r>
      <w:r>
        <w:rPr>
          <w:b/>
          <w:bCs/>
          <w:sz w:val="28"/>
          <w:szCs w:val="28"/>
        </w:rPr>
        <w:t xml:space="preserve"> </w:t>
      </w:r>
      <w:r w:rsidRPr="00D617AA">
        <w:rPr>
          <w:sz w:val="28"/>
          <w:szCs w:val="28"/>
        </w:rPr>
        <w:t xml:space="preserve">discussed the </w:t>
      </w:r>
      <w:r w:rsidRPr="00D617AA">
        <w:rPr>
          <w:b/>
          <w:bCs/>
          <w:sz w:val="28"/>
          <w:szCs w:val="28"/>
        </w:rPr>
        <w:t>religious</w:t>
      </w:r>
      <w:r w:rsidRPr="00D617AA">
        <w:rPr>
          <w:sz w:val="28"/>
          <w:szCs w:val="28"/>
        </w:rPr>
        <w:t xml:space="preserve"> foundations of the Massachusetts Bay Colony.</w:t>
      </w:r>
    </w:p>
    <w:p w:rsidR="000E354F" w:rsidRDefault="00013D81" w:rsidP="00013D81">
      <w:pPr>
        <w:rPr>
          <w:b/>
          <w:bCs/>
          <w:sz w:val="28"/>
          <w:szCs w:val="28"/>
        </w:rPr>
      </w:pPr>
      <w:r w:rsidRPr="00013D81">
        <w:rPr>
          <w:sz w:val="28"/>
          <w:szCs w:val="28"/>
        </w:rPr>
        <w:t>Benjamin Franklin</w:t>
      </w:r>
      <w:r>
        <w:rPr>
          <w:sz w:val="28"/>
          <w:szCs w:val="28"/>
        </w:rPr>
        <w:t>,</w:t>
      </w:r>
      <w:r w:rsidRPr="00013D81">
        <w:rPr>
          <w:rFonts w:eastAsiaTheme="minorEastAsia"/>
          <w:color w:val="000000" w:themeColor="text1"/>
          <w:kern w:val="24"/>
          <w:sz w:val="40"/>
          <w:szCs w:val="40"/>
        </w:rPr>
        <w:t xml:space="preserve"> </w:t>
      </w:r>
      <w:r w:rsidRPr="00B5455E">
        <w:rPr>
          <w:b/>
          <w:bCs/>
          <w:sz w:val="28"/>
          <w:szCs w:val="28"/>
        </w:rPr>
        <w:t>The first widely read American author</w:t>
      </w:r>
      <w:r w:rsidR="00B5455E">
        <w:rPr>
          <w:b/>
          <w:bCs/>
          <w:sz w:val="28"/>
          <w:szCs w:val="28"/>
        </w:rPr>
        <w:t>.</w:t>
      </w:r>
    </w:p>
    <w:p w:rsidR="00B5455E" w:rsidRDefault="00C27F8C" w:rsidP="00A56A9E">
      <w:pPr>
        <w:rPr>
          <w:sz w:val="28"/>
          <w:szCs w:val="28"/>
        </w:rPr>
      </w:pPr>
      <w:r w:rsidRPr="00C27F8C">
        <w:rPr>
          <w:sz w:val="28"/>
          <w:szCs w:val="28"/>
        </w:rPr>
        <w:t>Washington Irving</w:t>
      </w:r>
      <w:r>
        <w:rPr>
          <w:sz w:val="28"/>
          <w:szCs w:val="28"/>
        </w:rPr>
        <w:t xml:space="preserve">, </w:t>
      </w:r>
      <w:r w:rsidR="00A56A9E" w:rsidRPr="00A56A9E">
        <w:rPr>
          <w:sz w:val="28"/>
          <w:szCs w:val="28"/>
        </w:rPr>
        <w:t>(</w:t>
      </w:r>
      <w:r w:rsidR="00A56A9E" w:rsidRPr="00AB6DD1">
        <w:rPr>
          <w:b/>
          <w:bCs/>
          <w:i/>
          <w:iCs/>
          <w:sz w:val="28"/>
          <w:szCs w:val="28"/>
        </w:rPr>
        <w:t>The Legend of Sleepy Hollow</w:t>
      </w:r>
      <w:r w:rsidR="00A56A9E" w:rsidRPr="00A56A9E">
        <w:rPr>
          <w:sz w:val="28"/>
          <w:szCs w:val="28"/>
        </w:rPr>
        <w:t>) was the first American to gain an international literary reputation</w:t>
      </w:r>
      <w:r w:rsidR="00A56A9E">
        <w:rPr>
          <w:sz w:val="28"/>
          <w:szCs w:val="28"/>
        </w:rPr>
        <w:t>.</w:t>
      </w:r>
    </w:p>
    <w:p w:rsidR="000048C6" w:rsidRPr="00B73DB4" w:rsidRDefault="000048C6" w:rsidP="00B73DB4">
      <w:pPr>
        <w:rPr>
          <w:sz w:val="28"/>
          <w:szCs w:val="28"/>
        </w:rPr>
      </w:pPr>
      <w:r w:rsidRPr="000048C6">
        <w:rPr>
          <w:sz w:val="28"/>
          <w:szCs w:val="28"/>
        </w:rPr>
        <w:t xml:space="preserve">James </w:t>
      </w:r>
      <w:proofErr w:type="spellStart"/>
      <w:r w:rsidRPr="000048C6">
        <w:rPr>
          <w:sz w:val="28"/>
          <w:szCs w:val="28"/>
        </w:rPr>
        <w:t>Fenimore</w:t>
      </w:r>
      <w:proofErr w:type="spellEnd"/>
      <w:r w:rsidRPr="000048C6">
        <w:rPr>
          <w:sz w:val="28"/>
          <w:szCs w:val="28"/>
        </w:rPr>
        <w:t xml:space="preserve"> Cooper’s verbal landscapes in his </w:t>
      </w:r>
      <w:proofErr w:type="spellStart"/>
      <w:r w:rsidRPr="000048C6">
        <w:rPr>
          <w:b/>
          <w:bCs/>
          <w:i/>
          <w:iCs/>
          <w:sz w:val="28"/>
          <w:szCs w:val="28"/>
        </w:rPr>
        <w:t>Leatherstocking</w:t>
      </w:r>
      <w:proofErr w:type="spellEnd"/>
      <w:r w:rsidRPr="000048C6">
        <w:rPr>
          <w:b/>
          <w:bCs/>
          <w:i/>
          <w:iCs/>
          <w:sz w:val="28"/>
          <w:szCs w:val="28"/>
        </w:rPr>
        <w:t xml:space="preserve"> Tales</w:t>
      </w:r>
      <w:r w:rsidRPr="000048C6">
        <w:rPr>
          <w:sz w:val="28"/>
          <w:szCs w:val="28"/>
        </w:rPr>
        <w:t xml:space="preserve"> captured the nation’s vast beauty</w:t>
      </w:r>
      <w:r w:rsidR="00B73DB4">
        <w:rPr>
          <w:sz w:val="28"/>
          <w:szCs w:val="28"/>
        </w:rPr>
        <w:t>,</w:t>
      </w:r>
      <w:r w:rsidR="00B73DB4" w:rsidRPr="00B73DB4">
        <w:rPr>
          <w:rFonts w:eastAsiaTheme="minorEastAsia"/>
          <w:i/>
          <w:iCs/>
          <w:color w:val="000000" w:themeColor="text1"/>
          <w:kern w:val="24"/>
          <w:sz w:val="36"/>
          <w:szCs w:val="36"/>
        </w:rPr>
        <w:t xml:space="preserve"> </w:t>
      </w:r>
      <w:hyperlink r:id="rId8" w:history="1">
        <w:r w:rsidR="00B73DB4" w:rsidRPr="00B73DB4">
          <w:rPr>
            <w:rStyle w:val="Hyperlink"/>
            <w:i/>
            <w:iCs/>
            <w:color w:val="auto"/>
            <w:sz w:val="28"/>
            <w:szCs w:val="28"/>
          </w:rPr>
          <w:t>The Last of the Mohicans</w:t>
        </w:r>
      </w:hyperlink>
      <w:r w:rsidR="00396134">
        <w:rPr>
          <w:sz w:val="28"/>
          <w:szCs w:val="28"/>
        </w:rPr>
        <w:t>.</w:t>
      </w:r>
    </w:p>
    <w:p w:rsidR="001C581D" w:rsidRDefault="001F7887" w:rsidP="001F7887">
      <w:pPr>
        <w:rPr>
          <w:sz w:val="28"/>
          <w:szCs w:val="28"/>
        </w:rPr>
      </w:pPr>
      <w:r w:rsidRPr="001F7887">
        <w:rPr>
          <w:sz w:val="28"/>
          <w:szCs w:val="28"/>
        </w:rPr>
        <w:t xml:space="preserve">Emily Dickinson broke from </w:t>
      </w:r>
      <w:r w:rsidRPr="001F7887">
        <w:rPr>
          <w:b/>
          <w:bCs/>
          <w:sz w:val="28"/>
          <w:szCs w:val="28"/>
        </w:rPr>
        <w:t>poetic tradition</w:t>
      </w:r>
      <w:r w:rsidRPr="001F7887">
        <w:rPr>
          <w:sz w:val="28"/>
          <w:szCs w:val="28"/>
        </w:rPr>
        <w:t xml:space="preserve"> and brought a sense of individuality to the nation’s literature</w:t>
      </w:r>
      <w:r w:rsidR="00EA08D1">
        <w:rPr>
          <w:sz w:val="28"/>
          <w:szCs w:val="28"/>
        </w:rPr>
        <w:t>.</w:t>
      </w:r>
    </w:p>
    <w:p w:rsidR="00E45CE7" w:rsidRPr="008F5E4B" w:rsidRDefault="00E45CE7" w:rsidP="00E45CE7">
      <w:pPr>
        <w:rPr>
          <w:b/>
          <w:bCs/>
          <w:sz w:val="28"/>
          <w:szCs w:val="28"/>
        </w:rPr>
      </w:pPr>
      <w:r w:rsidRPr="00E45CE7">
        <w:rPr>
          <w:sz w:val="28"/>
          <w:szCs w:val="28"/>
        </w:rPr>
        <w:t xml:space="preserve">Mark Twain still captivates readers with </w:t>
      </w:r>
      <w:r w:rsidRPr="008F5E4B">
        <w:rPr>
          <w:b/>
          <w:bCs/>
          <w:sz w:val="28"/>
          <w:szCs w:val="28"/>
        </w:rPr>
        <w:t>his unique—and uniquely American—humor and insight.</w:t>
      </w:r>
    </w:p>
    <w:p w:rsidR="00A75E11" w:rsidRDefault="0095214D" w:rsidP="00E45CE7">
      <w:pPr>
        <w:rPr>
          <w:b/>
          <w:bCs/>
          <w:sz w:val="28"/>
          <w:szCs w:val="28"/>
        </w:rPr>
      </w:pPr>
      <w:r w:rsidRPr="0095214D">
        <w:rPr>
          <w:sz w:val="28"/>
          <w:szCs w:val="28"/>
        </w:rPr>
        <w:t xml:space="preserve">The modernists of the 1920s and 1930s produced such talents as </w:t>
      </w:r>
      <w:r w:rsidRPr="008F5E4B">
        <w:rPr>
          <w:b/>
          <w:bCs/>
          <w:sz w:val="28"/>
          <w:szCs w:val="28"/>
        </w:rPr>
        <w:t>Ernest Hemingway</w:t>
      </w:r>
      <w:r w:rsidR="000528E9" w:rsidRPr="008F5E4B">
        <w:rPr>
          <w:b/>
          <w:bCs/>
          <w:sz w:val="28"/>
          <w:szCs w:val="28"/>
        </w:rPr>
        <w:t>.</w:t>
      </w:r>
    </w:p>
    <w:p w:rsidR="00792DAA" w:rsidRDefault="00792DAA" w:rsidP="00792DAA">
      <w:pPr>
        <w:rPr>
          <w:b/>
          <w:bCs/>
          <w:sz w:val="28"/>
          <w:szCs w:val="28"/>
        </w:rPr>
      </w:pPr>
      <w:r w:rsidRPr="00792DAA">
        <w:rPr>
          <w:sz w:val="28"/>
          <w:szCs w:val="28"/>
        </w:rPr>
        <w:t>American literature in its true sense did not begin until</w:t>
      </w:r>
      <w:r w:rsidRPr="00792DAA">
        <w:rPr>
          <w:b/>
          <w:bCs/>
          <w:sz w:val="28"/>
          <w:szCs w:val="28"/>
        </w:rPr>
        <w:t xml:space="preserve"> 19</w:t>
      </w:r>
      <w:r w:rsidRPr="00324EA6">
        <w:rPr>
          <w:b/>
          <w:bCs/>
          <w:sz w:val="28"/>
          <w:szCs w:val="28"/>
          <w:vertAlign w:val="superscript"/>
        </w:rPr>
        <w:t>th</w:t>
      </w:r>
      <w:r w:rsidR="00324EA6">
        <w:rPr>
          <w:b/>
          <w:bCs/>
          <w:sz w:val="28"/>
          <w:szCs w:val="28"/>
        </w:rPr>
        <w:t>.</w:t>
      </w:r>
    </w:p>
    <w:p w:rsidR="000755AB" w:rsidRDefault="00F04025" w:rsidP="000755AB">
      <w:pPr>
        <w:rPr>
          <w:b/>
          <w:bCs/>
          <w:sz w:val="28"/>
          <w:szCs w:val="28"/>
        </w:rPr>
      </w:pPr>
      <w:r>
        <w:rPr>
          <w:sz w:val="28"/>
          <w:szCs w:val="28"/>
        </w:rPr>
        <w:t>P</w:t>
      </w:r>
      <w:r w:rsidR="00A527CE" w:rsidRPr="00A527CE">
        <w:rPr>
          <w:sz w:val="28"/>
          <w:szCs w:val="28"/>
        </w:rPr>
        <w:t xml:space="preserve">erhaps most prominently in American literature </w:t>
      </w:r>
      <w:hyperlink r:id="rId9" w:history="1">
        <w:r w:rsidR="00A527CE" w:rsidRPr="00AE5424">
          <w:rPr>
            <w:rStyle w:val="Hyperlink"/>
            <w:b/>
            <w:bCs/>
            <w:color w:val="auto"/>
            <w:sz w:val="28"/>
            <w:szCs w:val="28"/>
          </w:rPr>
          <w:t>Washington Irving</w:t>
        </w:r>
      </w:hyperlink>
      <w:r w:rsidR="00A527CE" w:rsidRPr="00AE5424">
        <w:rPr>
          <w:b/>
          <w:bCs/>
          <w:sz w:val="28"/>
          <w:szCs w:val="28"/>
        </w:rPr>
        <w:t xml:space="preserve">, </w:t>
      </w:r>
      <w:hyperlink r:id="rId10" w:history="1">
        <w:r w:rsidR="00A527CE" w:rsidRPr="00AE5424">
          <w:rPr>
            <w:rStyle w:val="Hyperlink"/>
            <w:b/>
            <w:bCs/>
            <w:color w:val="auto"/>
            <w:sz w:val="28"/>
            <w:szCs w:val="28"/>
          </w:rPr>
          <w:t>William Cullen Bryant</w:t>
        </w:r>
      </w:hyperlink>
      <w:r w:rsidR="00A527CE" w:rsidRPr="00AE5424">
        <w:rPr>
          <w:b/>
          <w:bCs/>
          <w:sz w:val="28"/>
          <w:szCs w:val="28"/>
        </w:rPr>
        <w:t xml:space="preserve">, </w:t>
      </w:r>
      <w:hyperlink r:id="rId11" w:history="1">
        <w:r w:rsidR="00A527CE" w:rsidRPr="00AE5424">
          <w:rPr>
            <w:rStyle w:val="Hyperlink"/>
            <w:b/>
            <w:bCs/>
            <w:color w:val="auto"/>
            <w:sz w:val="28"/>
            <w:szCs w:val="28"/>
          </w:rPr>
          <w:t xml:space="preserve">James </w:t>
        </w:r>
      </w:hyperlink>
      <w:hyperlink r:id="rId12" w:history="1">
        <w:proofErr w:type="spellStart"/>
        <w:r w:rsidR="00A527CE" w:rsidRPr="00AE5424">
          <w:rPr>
            <w:rStyle w:val="Hyperlink"/>
            <w:b/>
            <w:bCs/>
            <w:color w:val="auto"/>
            <w:sz w:val="28"/>
            <w:szCs w:val="28"/>
          </w:rPr>
          <w:t>Fenimore</w:t>
        </w:r>
        <w:proofErr w:type="spellEnd"/>
      </w:hyperlink>
      <w:hyperlink r:id="rId13" w:history="1">
        <w:r w:rsidR="00A527CE" w:rsidRPr="00AE5424">
          <w:rPr>
            <w:rStyle w:val="Hyperlink"/>
            <w:b/>
            <w:bCs/>
            <w:color w:val="auto"/>
            <w:sz w:val="28"/>
            <w:szCs w:val="28"/>
          </w:rPr>
          <w:t xml:space="preserve"> Cooper</w:t>
        </w:r>
      </w:hyperlink>
      <w:r w:rsidR="00A527CE" w:rsidRPr="00AE5424">
        <w:rPr>
          <w:b/>
          <w:bCs/>
          <w:sz w:val="28"/>
          <w:szCs w:val="28"/>
        </w:rPr>
        <w:t xml:space="preserve">, and </w:t>
      </w:r>
      <w:hyperlink r:id="rId14" w:history="1">
        <w:r w:rsidR="00A527CE" w:rsidRPr="00AE5424">
          <w:rPr>
            <w:rStyle w:val="Hyperlink"/>
            <w:b/>
            <w:bCs/>
            <w:color w:val="auto"/>
            <w:sz w:val="28"/>
            <w:szCs w:val="28"/>
          </w:rPr>
          <w:t>Edgar Allan Poe</w:t>
        </w:r>
      </w:hyperlink>
      <w:r w:rsidR="00A527CE" w:rsidRPr="00AE5424">
        <w:rPr>
          <w:b/>
          <w:bCs/>
          <w:sz w:val="28"/>
          <w:szCs w:val="28"/>
        </w:rPr>
        <w:t>.</w:t>
      </w:r>
    </w:p>
    <w:p w:rsidR="005A72A9" w:rsidRPr="00A527CE" w:rsidRDefault="00330AE2" w:rsidP="007C1B6F">
      <w:pPr>
        <w:rPr>
          <w:sz w:val="28"/>
          <w:szCs w:val="28"/>
        </w:rPr>
      </w:pPr>
      <w:hyperlink r:id="rId15" w:history="1">
        <w:r w:rsidR="00B84761" w:rsidRPr="001774A2">
          <w:rPr>
            <w:rStyle w:val="Hyperlink"/>
            <w:color w:val="auto"/>
            <w:sz w:val="28"/>
            <w:szCs w:val="28"/>
          </w:rPr>
          <w:t>Washington Irving</w:t>
        </w:r>
      </w:hyperlink>
      <w:r w:rsidR="00B84761" w:rsidRPr="001774A2">
        <w:rPr>
          <w:sz w:val="28"/>
          <w:szCs w:val="28"/>
        </w:rPr>
        <w:t xml:space="preserve">, </w:t>
      </w:r>
      <w:hyperlink r:id="rId16" w:history="1">
        <w:r w:rsidR="00B84761" w:rsidRPr="001774A2">
          <w:rPr>
            <w:rStyle w:val="Hyperlink"/>
            <w:b/>
            <w:bCs/>
            <w:i/>
            <w:iCs/>
            <w:color w:val="auto"/>
            <w:sz w:val="28"/>
            <w:szCs w:val="28"/>
          </w:rPr>
          <w:t>Salmagundi</w:t>
        </w:r>
      </w:hyperlink>
      <w:r w:rsidR="001774A2" w:rsidRPr="001774A2">
        <w:rPr>
          <w:b/>
          <w:bCs/>
          <w:sz w:val="28"/>
          <w:szCs w:val="28"/>
        </w:rPr>
        <w:t xml:space="preserve"> </w:t>
      </w:r>
      <w:hyperlink r:id="rId17" w:history="1">
        <w:r w:rsidR="001774A2" w:rsidRPr="001774A2">
          <w:rPr>
            <w:rStyle w:val="Hyperlink"/>
            <w:b/>
            <w:bCs/>
            <w:i/>
            <w:iCs/>
            <w:color w:val="auto"/>
            <w:sz w:val="28"/>
            <w:szCs w:val="28"/>
          </w:rPr>
          <w:t>A History of New York,</w:t>
        </w:r>
      </w:hyperlink>
    </w:p>
    <w:p w:rsidR="00B70309" w:rsidRPr="0049651E" w:rsidRDefault="000755AB" w:rsidP="000755AB">
      <w:pPr>
        <w:rPr>
          <w:sz w:val="28"/>
          <w:szCs w:val="28"/>
        </w:rPr>
      </w:pPr>
      <w:r w:rsidRPr="00CC7B2E">
        <w:rPr>
          <w:b/>
          <w:bCs/>
          <w:sz w:val="28"/>
          <w:szCs w:val="28"/>
        </w:rPr>
        <w:t>Poe</w:t>
      </w:r>
      <w:r>
        <w:rPr>
          <w:sz w:val="28"/>
          <w:szCs w:val="28"/>
        </w:rPr>
        <w:t xml:space="preserve">, </w:t>
      </w:r>
      <w:r w:rsidRPr="000755AB">
        <w:rPr>
          <w:sz w:val="28"/>
          <w:szCs w:val="28"/>
        </w:rPr>
        <w:t>"</w:t>
      </w:r>
      <w:hyperlink r:id="rId18" w:history="1">
        <w:r w:rsidRPr="000755AB">
          <w:rPr>
            <w:rStyle w:val="Hyperlink"/>
            <w:color w:val="auto"/>
            <w:sz w:val="28"/>
            <w:szCs w:val="28"/>
          </w:rPr>
          <w:t>The Masque of the Red Death</w:t>
        </w:r>
      </w:hyperlink>
      <w:r w:rsidRPr="000755AB">
        <w:rPr>
          <w:sz w:val="28"/>
          <w:szCs w:val="28"/>
        </w:rPr>
        <w:t>", "</w:t>
      </w:r>
      <w:hyperlink r:id="rId19" w:history="1">
        <w:r w:rsidRPr="000755AB">
          <w:rPr>
            <w:rStyle w:val="Hyperlink"/>
            <w:color w:val="auto"/>
            <w:sz w:val="28"/>
            <w:szCs w:val="28"/>
          </w:rPr>
          <w:t>The Pit and the Pendulum</w:t>
        </w:r>
      </w:hyperlink>
      <w:r w:rsidRPr="000755AB">
        <w:rPr>
          <w:sz w:val="28"/>
          <w:szCs w:val="28"/>
        </w:rPr>
        <w:t>", "</w:t>
      </w:r>
      <w:hyperlink r:id="rId20" w:history="1">
        <w:r w:rsidRPr="000755AB">
          <w:rPr>
            <w:rStyle w:val="Hyperlink"/>
            <w:color w:val="auto"/>
            <w:sz w:val="28"/>
            <w:szCs w:val="28"/>
          </w:rPr>
          <w:t>The Fall of the House of Usher</w:t>
        </w:r>
      </w:hyperlink>
      <w:r w:rsidRPr="000755AB">
        <w:rPr>
          <w:sz w:val="28"/>
          <w:szCs w:val="28"/>
        </w:rPr>
        <w:t>", and "</w:t>
      </w:r>
      <w:hyperlink r:id="rId21" w:history="1">
        <w:r w:rsidRPr="000755AB">
          <w:rPr>
            <w:rStyle w:val="Hyperlink"/>
            <w:color w:val="auto"/>
            <w:sz w:val="28"/>
            <w:szCs w:val="28"/>
          </w:rPr>
          <w:t>The Murders in the Rue Morgue</w:t>
        </w:r>
      </w:hyperlink>
      <w:r w:rsidRPr="000755AB">
        <w:rPr>
          <w:sz w:val="28"/>
          <w:szCs w:val="28"/>
        </w:rPr>
        <w:t>"</w:t>
      </w:r>
      <w:r w:rsidR="00A92C37">
        <w:rPr>
          <w:sz w:val="28"/>
          <w:szCs w:val="28"/>
        </w:rPr>
        <w:t>.</w:t>
      </w:r>
    </w:p>
    <w:sectPr w:rsidR="00B70309" w:rsidRPr="0049651E">
      <w:footerReference w:type="default" r:id="rId2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EEA" w:rsidRDefault="00043EEA" w:rsidP="0023211E">
      <w:pPr>
        <w:spacing w:after="0" w:line="240" w:lineRule="auto"/>
      </w:pPr>
      <w:r>
        <w:separator/>
      </w:r>
    </w:p>
  </w:endnote>
  <w:endnote w:type="continuationSeparator" w:id="0">
    <w:p w:rsidR="00043EEA" w:rsidRDefault="00043EEA" w:rsidP="00232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4326758"/>
      <w:docPartObj>
        <w:docPartGallery w:val="Page Numbers (Bottom of Page)"/>
        <w:docPartUnique/>
      </w:docPartObj>
    </w:sdtPr>
    <w:sdtEndPr/>
    <w:sdtContent>
      <w:p w:rsidR="0023211E" w:rsidRDefault="0023211E">
        <w:pPr>
          <w:pStyle w:val="a4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0AE2" w:rsidRPr="00330AE2">
          <w:rPr>
            <w:rFonts w:cs="Calibri"/>
            <w:noProof/>
            <w:lang w:val="ar-SA"/>
          </w:rPr>
          <w:t>1</w:t>
        </w:r>
        <w:r>
          <w:fldChar w:fldCharType="end"/>
        </w:r>
      </w:p>
    </w:sdtContent>
  </w:sdt>
  <w:p w:rsidR="0023211E" w:rsidRDefault="002321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EEA" w:rsidRDefault="00043EEA" w:rsidP="0023211E">
      <w:pPr>
        <w:spacing w:after="0" w:line="240" w:lineRule="auto"/>
      </w:pPr>
      <w:r>
        <w:separator/>
      </w:r>
    </w:p>
  </w:footnote>
  <w:footnote w:type="continuationSeparator" w:id="0">
    <w:p w:rsidR="00043EEA" w:rsidRDefault="00043EEA" w:rsidP="002321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96927"/>
    <w:multiLevelType w:val="hybridMultilevel"/>
    <w:tmpl w:val="8FF2AE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564"/>
    <w:rsid w:val="000048C6"/>
    <w:rsid w:val="00006821"/>
    <w:rsid w:val="00013D81"/>
    <w:rsid w:val="00043EEA"/>
    <w:rsid w:val="000528E9"/>
    <w:rsid w:val="000755AB"/>
    <w:rsid w:val="000E354F"/>
    <w:rsid w:val="000F6EBE"/>
    <w:rsid w:val="001426C8"/>
    <w:rsid w:val="00144178"/>
    <w:rsid w:val="001774A2"/>
    <w:rsid w:val="001A0136"/>
    <w:rsid w:val="001C581D"/>
    <w:rsid w:val="001F7887"/>
    <w:rsid w:val="0023211E"/>
    <w:rsid w:val="00310564"/>
    <w:rsid w:val="00324EA6"/>
    <w:rsid w:val="00330AE2"/>
    <w:rsid w:val="00377F78"/>
    <w:rsid w:val="00396134"/>
    <w:rsid w:val="0049651E"/>
    <w:rsid w:val="004B63AD"/>
    <w:rsid w:val="005425E1"/>
    <w:rsid w:val="0057771B"/>
    <w:rsid w:val="005A72A9"/>
    <w:rsid w:val="00634C63"/>
    <w:rsid w:val="00792DAA"/>
    <w:rsid w:val="007C1B6F"/>
    <w:rsid w:val="008F12EA"/>
    <w:rsid w:val="008F5E4B"/>
    <w:rsid w:val="0095214D"/>
    <w:rsid w:val="009767A7"/>
    <w:rsid w:val="00A13915"/>
    <w:rsid w:val="00A527CE"/>
    <w:rsid w:val="00A54E1D"/>
    <w:rsid w:val="00A56A9E"/>
    <w:rsid w:val="00A62ED3"/>
    <w:rsid w:val="00A75E11"/>
    <w:rsid w:val="00A92C37"/>
    <w:rsid w:val="00AB6DD1"/>
    <w:rsid w:val="00AE5424"/>
    <w:rsid w:val="00B5455E"/>
    <w:rsid w:val="00B70309"/>
    <w:rsid w:val="00B73DB4"/>
    <w:rsid w:val="00B84761"/>
    <w:rsid w:val="00C052E7"/>
    <w:rsid w:val="00C27F8C"/>
    <w:rsid w:val="00C80260"/>
    <w:rsid w:val="00CC7B2E"/>
    <w:rsid w:val="00D3087A"/>
    <w:rsid w:val="00D617AA"/>
    <w:rsid w:val="00E11B58"/>
    <w:rsid w:val="00E45CE7"/>
    <w:rsid w:val="00EA08D1"/>
    <w:rsid w:val="00F04025"/>
    <w:rsid w:val="00F32E92"/>
    <w:rsid w:val="00F6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3211E"/>
  </w:style>
  <w:style w:type="paragraph" w:styleId="a4">
    <w:name w:val="footer"/>
    <w:basedOn w:val="a"/>
    <w:link w:val="Char0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3211E"/>
  </w:style>
  <w:style w:type="paragraph" w:styleId="a5">
    <w:name w:val="List Paragraph"/>
    <w:basedOn w:val="a"/>
    <w:uiPriority w:val="34"/>
    <w:qFormat/>
    <w:rsid w:val="008F12E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61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A527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3211E"/>
  </w:style>
  <w:style w:type="paragraph" w:styleId="a4">
    <w:name w:val="footer"/>
    <w:basedOn w:val="a"/>
    <w:link w:val="Char0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3211E"/>
  </w:style>
  <w:style w:type="paragraph" w:styleId="a5">
    <w:name w:val="List Paragraph"/>
    <w:basedOn w:val="a"/>
    <w:uiPriority w:val="34"/>
    <w:qFormat/>
    <w:rsid w:val="008F12E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61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A527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4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The_Last_of_the_Mohicans" TargetMode="External"/><Relationship Id="rId13" Type="http://schemas.openxmlformats.org/officeDocument/2006/relationships/hyperlink" Target="http://en.wikipedia.org/wiki/James_Fenimore_Cooper" TargetMode="External"/><Relationship Id="rId18" Type="http://schemas.openxmlformats.org/officeDocument/2006/relationships/hyperlink" Target="http://en.wikipedia.org/wiki/The_Masque_of_the_Red_Death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en.wikipedia.org/wiki/The_Murders_in_the_Rue_Morgue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en.wikipedia.org/wiki/James_Fenimore_Cooper" TargetMode="External"/><Relationship Id="rId17" Type="http://schemas.openxmlformats.org/officeDocument/2006/relationships/hyperlink" Target="http://en.wikipedia.org/wiki/A_History_of_New_York" TargetMode="External"/><Relationship Id="rId2" Type="http://schemas.openxmlformats.org/officeDocument/2006/relationships/styles" Target="styles.xml"/><Relationship Id="rId16" Type="http://schemas.openxmlformats.org/officeDocument/2006/relationships/hyperlink" Target="http://en.wikipedia.org/wiki/Salmagundi_(periodical)" TargetMode="External"/><Relationship Id="rId20" Type="http://schemas.openxmlformats.org/officeDocument/2006/relationships/hyperlink" Target="http://en.wikipedia.org/wiki/The_Fall_of_the_House_of_Usher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en.wikipedia.org/wiki/James_Fenimore_Cooper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en.wikipedia.org/wiki/Washington_Irving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en.wikipedia.org/wiki/William_Cullen_Bryant" TargetMode="External"/><Relationship Id="rId19" Type="http://schemas.openxmlformats.org/officeDocument/2006/relationships/hyperlink" Target="http://en.wikipedia.org/wiki/The_Pit_and_the_Pendulu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n.wikipedia.org/wiki/Washington_Irving" TargetMode="External"/><Relationship Id="rId14" Type="http://schemas.openxmlformats.org/officeDocument/2006/relationships/hyperlink" Target="http://en.wikipedia.org/wiki/Edgar_Allan_Poe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</dc:creator>
  <cp:keywords/>
  <dc:description/>
  <cp:lastModifiedBy>TARIQ</cp:lastModifiedBy>
  <cp:revision>53</cp:revision>
  <dcterms:created xsi:type="dcterms:W3CDTF">2013-04-19T09:21:00Z</dcterms:created>
  <dcterms:modified xsi:type="dcterms:W3CDTF">2013-04-24T05:27:00Z</dcterms:modified>
</cp:coreProperties>
</file>