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042" w:rsidRDefault="00322FE0" w:rsidP="00322FE0">
      <w:pPr>
        <w:jc w:val="right"/>
        <w:rPr>
          <w:rFonts w:ascii="Times New Roman" w:hAnsi="Times New Roman" w:cs="Times New Roman" w:hint="cs"/>
          <w:color w:val="000000"/>
          <w:sz w:val="28"/>
          <w:szCs w:val="28"/>
          <w:shd w:val="clear" w:color="auto" w:fill="F6F6F6"/>
          <w:rtl/>
        </w:rPr>
      </w:pP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  <w:rtl/>
        </w:rPr>
        <w:t>اسئلة اختبار الفصل الاول 1436 اللغه وتقنية المعلومات للدكتور عبدالله الفريدان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Chapelle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argues that………… should be carried out using the theories of second. .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1.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None of the above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1. 2- There are two stages in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chapelle`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s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(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2001)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sscheme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which are.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The judgmental stage and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empirical stage :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Choose the incorrect sentence. .3-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:The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criteria of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chaplle`s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evaluation scheme includes language learning potential and practicality.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4- The purpose of the investigation in corpus linguistics can be 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All the above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5- A…… is a collection of language material, made in some principled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way ,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either on ????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or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written in hard copy (e.g.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books,student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essays)or in electronic form.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:corpus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6-.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in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the ………,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chapelle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(2001) analyses the software using two levels: the program teacher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judgmental stage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7- …..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is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a program which generally runs through the text (or a precompiled index ????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search engine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.8- users of corpora can be 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all the above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9- Choose the correct sentence 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: descriptive grammarians improve their descriptions to fit the facts of </w:t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lastRenderedPageBreak/>
        <w:t>actual use of constructions.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10-Computational linguists can show …….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if their words are actually used, and how often , and how to improve dictionary entries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11-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Chapelle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argues that CALL software should have the ability to let students `notice` their errors as this would help them to ……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:shift to `a syntactic mode ` that aids in internalizing the new form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12-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Chapelle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(2001) and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Skehan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(1998) suggest some conditions which might characterize a task that draws learners ` attention to the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form ;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these conditions are …….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`modified action and `modified output`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13- usage, development, and evaluation are ………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unimportant stages in the CALL process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.14- the CALL history goes back to 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The era of powerful Macs and PCs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15- The UUEG software mainly facilitates learning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grammar and structure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16- A CALL software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is ……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Any potential software usable by language learners in connection with learning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17- Evaluation can be defined as …….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deciding on the fitness of something for certain purposes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18- We call a judgment in which a teacher subjectively judges an application an …….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Expert judgment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.19- in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grammar ,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a `tree bank ` refers to ……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A collection of parsed sentences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.20- Natural language processing can best be applied in the field of ……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computational linguistics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21-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choose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the incorrect sentence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NLP is studied because helps in communication with computers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22- The NLP Scientific Goal identifies the …… needed for an agent to exhibit various forms linguistic behavior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computational machinery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.23- Machine translation , speech processing , question answering and summarization are ..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some applications of natural language processing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.24- According to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Skehan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, CALL materials must ……..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at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a level that is neither too simple nor too difficult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suit the target teacher , and accordingly its tasks should not be set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.25- The Engineering goal of NLA designs, implements, and tests systems that …..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: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process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natural languages for practical applications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26- The CALL checklist was inspired mainly by …….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Odell (1986)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.27- External pre-requisites of a CALL software usually needs to be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……..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prior to any consideration of areal theoretical value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28- Some aspects of software that need to be looked at separately for evaluation are …..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Price, platform and management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required ,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prerequisite software ,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etc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29- Some output features of a CALL software are …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Sound, graphics, video, written fonts, screen layout ,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etc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30- </w:t>
      </w:r>
      <w:proofErr w:type="spellStart"/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Chapelle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(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2001) points out that ……. Refers to the degree of `beneficial` focus on form that the software provides to its learners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Language Learning Potential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.31- The……. Contribute to `input enhancement` of a CALL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software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None of the above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32-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what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we call a `CALL software ` can involve any software or programs that is 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potentially usable by language learners in connection with learning \teaching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33-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the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CALL software can often be analogous to ……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an individual exercise or task in a book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34- Unlike a CALL software or a program which can usually give some response to the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users ,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a book ……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is not typically dynamic or interactive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35- Books ……. When they are compared to a CALL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software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are limited in its media capability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36-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some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CALL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softwares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allow ` authoring`: i.e. ……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: the teacher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can not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put in his / her own choice of text , words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etc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37-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Chapelle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shows that `Evaluation of CALL is a ……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situation –specific argument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38- You cannot really evaluate a CALL software without also thinking of how this software will be used in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the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learning and teaching process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39- The software displays ……..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message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in red at the top of the exercise when all of the answers are correct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lastRenderedPageBreak/>
        <w:t>: a `well done`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40- The ……. In a CALL software is of significance because it helps students focus on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form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: </w:t>
      </w:r>
      <w:proofErr w:type="spell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coloured</w:t>
      </w:r>
      <w:proofErr w:type="spell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feedback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41- The evaluation of CALL materials prior to purchasing them will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: help you decide whether to buy them or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not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42- Teachers should be good at ……… CALL software because there is a lot of poor materials/software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about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evaluating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43- Curriculum designers ……..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are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less likely to extend this activity to CALL , so this ??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to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the teachers to do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who evaluate to choose a suitable course books for a course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44- ……… means relying on one`s own judgment /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experience ,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and maybe published consensus on what should be there , what is good or bad , or AL theory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introduction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45-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it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can be useful to make …… when evaluating a CALL program, to see how the program responds.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deliberate mistakes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46- Some key things that should not be forgotten when using the checklist approach are ….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to have as many detailed subsections as possible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To be explicit about where the list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comes from :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To be explicit about which existing list is being used/adapted: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All the above: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47-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previous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research , long &amp; Robinson 1998 shows, has proven that highlighting grammatical forms and writing them in italicized , bold letters are ….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very effective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lastRenderedPageBreak/>
        <w:t xml:space="preserve">. 48- Borg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( 1999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) points out that error awareness helps students to …….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monitor and self-correct their use of language.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. 49- …….. 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find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out how words are actually used and improve dictionary entries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 Dictionary makers.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 50- Rather than using global judgment, one can breakdown this into a …</w:t>
      </w:r>
      <w:proofErr w:type="gramStart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..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:</w:t>
      </w:r>
      <w:proofErr w:type="gramEnd"/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checklist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  <w:rtl/>
        </w:rPr>
        <w:t>ملاحظه : النقطتين فوق بعض هي الاجابه</w:t>
      </w:r>
      <w:r w:rsidRPr="00322FE0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> </w:t>
      </w:r>
      <w:r w:rsidRPr="00322FE0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  <w:rtl/>
        </w:rPr>
        <w:t>بالتوفيق للجميع</w:t>
      </w:r>
      <w:r w:rsidRPr="00322FE0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 ..</w:t>
      </w:r>
    </w:p>
    <w:p w:rsidR="00322FE0" w:rsidRDefault="00322FE0" w:rsidP="00322FE0">
      <w:pPr>
        <w:jc w:val="right"/>
        <w:rPr>
          <w:rFonts w:ascii="Times New Roman" w:hAnsi="Times New Roman" w:cs="Times New Roman" w:hint="cs"/>
          <w:color w:val="000000"/>
          <w:sz w:val="28"/>
          <w:szCs w:val="28"/>
          <w:shd w:val="clear" w:color="auto" w:fill="F6F6F6"/>
          <w:rtl/>
        </w:rPr>
      </w:pPr>
      <w:r>
        <w:rPr>
          <w:rFonts w:ascii="Times New Roman" w:hAnsi="Times New Roman" w:cs="Times New Roman" w:hint="cs"/>
          <w:color w:val="000000"/>
          <w:sz w:val="28"/>
          <w:szCs w:val="28"/>
          <w:shd w:val="clear" w:color="auto" w:fill="F6F6F6"/>
          <w:rtl/>
        </w:rPr>
        <w:t>أخوكم</w:t>
      </w:r>
      <w:bookmarkStart w:id="0" w:name="_GoBack"/>
      <w:bookmarkEnd w:id="0"/>
    </w:p>
    <w:p w:rsidR="00322FE0" w:rsidRPr="00322FE0" w:rsidRDefault="00322FE0" w:rsidP="00322FE0">
      <w:pPr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hyperlink r:id="rId5" w:history="1">
        <w:r>
          <w:rPr>
            <w:rStyle w:val="Hyperlink"/>
            <w:rFonts w:ascii="Tahoma" w:hAnsi="Tahoma" w:cs="Tahoma"/>
            <w:color w:val="000000"/>
            <w:sz w:val="28"/>
            <w:szCs w:val="28"/>
            <w:shd w:val="clear" w:color="auto" w:fill="F1F1F1"/>
          </w:rPr>
          <w:t xml:space="preserve">Dior </w:t>
        </w:r>
        <w:proofErr w:type="spellStart"/>
        <w:r>
          <w:rPr>
            <w:rStyle w:val="Hyperlink"/>
            <w:rFonts w:ascii="Tahoma" w:hAnsi="Tahoma" w:cs="Tahoma"/>
            <w:color w:val="000000"/>
            <w:sz w:val="28"/>
            <w:szCs w:val="28"/>
            <w:shd w:val="clear" w:color="auto" w:fill="F1F1F1"/>
          </w:rPr>
          <w:t>hom</w:t>
        </w:r>
        <w:proofErr w:type="spellEnd"/>
      </w:hyperlink>
    </w:p>
    <w:sectPr w:rsidR="00322FE0" w:rsidRPr="00322FE0" w:rsidSect="00600F9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680"/>
    <w:rsid w:val="00322FE0"/>
    <w:rsid w:val="00600F93"/>
    <w:rsid w:val="00874042"/>
    <w:rsid w:val="0099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22FE0"/>
  </w:style>
  <w:style w:type="character" w:styleId="Hyperlink">
    <w:name w:val="Hyperlink"/>
    <w:basedOn w:val="DefaultParagraphFont"/>
    <w:uiPriority w:val="99"/>
    <w:semiHidden/>
    <w:unhideWhenUsed/>
    <w:rsid w:val="00322F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22FE0"/>
  </w:style>
  <w:style w:type="character" w:styleId="Hyperlink">
    <w:name w:val="Hyperlink"/>
    <w:basedOn w:val="DefaultParagraphFont"/>
    <w:uiPriority w:val="99"/>
    <w:semiHidden/>
    <w:unhideWhenUsed/>
    <w:rsid w:val="00322F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member.php?u=13386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974</Words>
  <Characters>5552</Characters>
  <Application>Microsoft Office Word</Application>
  <DocSecurity>0</DocSecurity>
  <Lines>46</Lines>
  <Paragraphs>13</Paragraphs>
  <ScaleCrop>false</ScaleCrop>
  <Company/>
  <LinksUpToDate>false</LinksUpToDate>
  <CharactersWithSpaces>6513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Guest</cp:lastModifiedBy>
  <cp:revision>3</cp:revision>
  <dcterms:created xsi:type="dcterms:W3CDTF">2015-05-14T21:59:00Z</dcterms:created>
  <dcterms:modified xsi:type="dcterms:W3CDTF">2015-05-14T22:02:00Z</dcterms:modified>
</cp:coreProperties>
</file>