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F1A" w:rsidRDefault="000151E9" w:rsidP="00AC2E9B">
      <w:pPr>
        <w:rPr>
          <w:rtl/>
        </w:rPr>
      </w:pPr>
      <w:r>
        <w:rPr>
          <w:rFonts w:hint="cs"/>
          <w:rtl/>
        </w:rPr>
        <w:t xml:space="preserve">              </w:t>
      </w:r>
      <w:r w:rsidR="00AC2E9B">
        <w:rPr>
          <w:rFonts w:hint="cs"/>
          <w:rtl/>
        </w:rPr>
        <w:t xml:space="preserve">                المحاضرة الأولى للأدب الأمريكي </w:t>
      </w:r>
    </w:p>
    <w:tbl>
      <w:tblPr>
        <w:tblStyle w:val="TableGrid"/>
        <w:tblpPr w:leftFromText="180" w:rightFromText="180" w:vertAnchor="text" w:horzAnchor="margin" w:tblpY="250"/>
        <w:bidiVisual/>
        <w:tblW w:w="14601" w:type="dxa"/>
        <w:tblInd w:w="-176" w:type="dxa"/>
        <w:tblLook w:val="04A0" w:firstRow="1" w:lastRow="0" w:firstColumn="1" w:lastColumn="0" w:noHBand="0" w:noVBand="1"/>
      </w:tblPr>
      <w:tblGrid>
        <w:gridCol w:w="11749"/>
        <w:gridCol w:w="2852"/>
      </w:tblGrid>
      <w:tr w:rsidR="006A5A8E" w:rsidTr="00AC2E9B">
        <w:trPr>
          <w:trHeight w:val="666"/>
        </w:trPr>
        <w:tc>
          <w:tcPr>
            <w:tcW w:w="11749" w:type="dxa"/>
          </w:tcPr>
          <w:p w:rsidR="006A5A8E" w:rsidRPr="00445F1A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  <w:p w:rsidR="006A5A8E" w:rsidRPr="00445F1A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445F1A">
              <w:rPr>
                <w:rFonts w:asciiTheme="majorBidi" w:hAnsiTheme="majorBidi" w:cstheme="majorBidi"/>
                <w:sz w:val="26"/>
                <w:szCs w:val="26"/>
              </w:rPr>
              <w:t>the first American author  he wrote The General History of Virginia, New England, and the Summer Isles (1624)</w:t>
            </w:r>
          </w:p>
        </w:tc>
        <w:tc>
          <w:tcPr>
            <w:tcW w:w="2852" w:type="dxa"/>
          </w:tcPr>
          <w:p w:rsidR="006A5A8E" w:rsidRPr="00445F1A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  <w:p w:rsidR="006A5A8E" w:rsidRPr="00445F1A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445F1A">
              <w:rPr>
                <w:rFonts w:asciiTheme="majorBidi" w:hAnsiTheme="majorBidi" w:cstheme="majorBidi"/>
                <w:sz w:val="26"/>
                <w:szCs w:val="26"/>
              </w:rPr>
              <w:t>John Smith</w:t>
            </w:r>
          </w:p>
          <w:p w:rsidR="006A5A8E" w:rsidRPr="00445F1A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</w:tc>
      </w:tr>
      <w:tr w:rsidR="006A5A8E" w:rsidTr="00AC2E9B">
        <w:trPr>
          <w:trHeight w:val="621"/>
        </w:trPr>
        <w:tc>
          <w:tcPr>
            <w:tcW w:w="11749" w:type="dxa"/>
          </w:tcPr>
          <w:p w:rsidR="006A5A8E" w:rsidRPr="00445F1A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  <w:p w:rsidR="006A5A8E" w:rsidRPr="00445F1A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proofErr w:type="gramStart"/>
            <w:r w:rsidRPr="00445F1A">
              <w:rPr>
                <w:rFonts w:asciiTheme="majorBidi" w:hAnsiTheme="majorBidi" w:cstheme="majorBidi"/>
                <w:i/>
                <w:iCs/>
                <w:sz w:val="26"/>
                <w:szCs w:val="26"/>
              </w:rPr>
              <w:t>The Day of Doom</w:t>
            </w:r>
            <w:r w:rsidRPr="00445F1A">
              <w:rPr>
                <w:rFonts w:asciiTheme="majorBidi" w:hAnsiTheme="majorBidi" w:cstheme="majorBidi"/>
                <w:sz w:val="26"/>
                <w:szCs w:val="26"/>
              </w:rPr>
              <w:t>.</w:t>
            </w:r>
            <w:proofErr w:type="gramEnd"/>
          </w:p>
        </w:tc>
        <w:tc>
          <w:tcPr>
            <w:tcW w:w="2852" w:type="dxa"/>
          </w:tcPr>
          <w:p w:rsidR="006A5A8E" w:rsidRPr="00445F1A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  <w:p w:rsidR="006A5A8E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 w:rsidRPr="00445F1A">
              <w:rPr>
                <w:rFonts w:asciiTheme="majorBidi" w:hAnsiTheme="majorBidi" w:cstheme="majorBidi"/>
                <w:sz w:val="26"/>
                <w:szCs w:val="26"/>
              </w:rPr>
              <w:t xml:space="preserve">Michael </w:t>
            </w:r>
            <w:proofErr w:type="spellStart"/>
            <w:r w:rsidRPr="00445F1A">
              <w:rPr>
                <w:rFonts w:asciiTheme="majorBidi" w:hAnsiTheme="majorBidi" w:cstheme="majorBidi"/>
                <w:sz w:val="26"/>
                <w:szCs w:val="26"/>
              </w:rPr>
              <w:t>Wiggleworth</w:t>
            </w:r>
            <w:proofErr w:type="spellEnd"/>
          </w:p>
          <w:p w:rsidR="006A5A8E" w:rsidRPr="00445F1A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</w:tc>
      </w:tr>
      <w:tr w:rsidR="006A5A8E" w:rsidTr="00AC2E9B">
        <w:trPr>
          <w:trHeight w:val="666"/>
        </w:trPr>
        <w:tc>
          <w:tcPr>
            <w:tcW w:w="11749" w:type="dxa"/>
          </w:tcPr>
          <w:p w:rsidR="006A5A8E" w:rsidRPr="006A5A8E" w:rsidRDefault="006A5A8E" w:rsidP="006A5A8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6A5A8E" w:rsidRPr="006A5A8E" w:rsidRDefault="006A5A8E" w:rsidP="006A5A8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A5A8E">
              <w:rPr>
                <w:rFonts w:asciiTheme="majorBidi" w:hAnsiTheme="majorBidi" w:cstheme="majorBidi"/>
                <w:sz w:val="28"/>
                <w:szCs w:val="28"/>
              </w:rPr>
              <w:t>Nicholas Noyes wrote Doggerel verse</w:t>
            </w:r>
          </w:p>
        </w:tc>
        <w:tc>
          <w:tcPr>
            <w:tcW w:w="2852" w:type="dxa"/>
          </w:tcPr>
          <w:p w:rsidR="006A5A8E" w:rsidRPr="006A5A8E" w:rsidRDefault="006A5A8E" w:rsidP="006A5A8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6A5A8E" w:rsidRDefault="006A5A8E" w:rsidP="006A5A8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5A8E">
              <w:rPr>
                <w:rFonts w:asciiTheme="majorBidi" w:hAnsiTheme="majorBidi" w:cstheme="majorBidi"/>
                <w:sz w:val="28"/>
                <w:szCs w:val="28"/>
              </w:rPr>
              <w:t>Nicholas Noyes</w:t>
            </w:r>
          </w:p>
          <w:p w:rsidR="006A5A8E" w:rsidRPr="006A5A8E" w:rsidRDefault="006A5A8E" w:rsidP="006A5A8E">
            <w:pPr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</w:tr>
      <w:tr w:rsidR="006A5A8E" w:rsidTr="00AC2E9B">
        <w:trPr>
          <w:trHeight w:val="666"/>
        </w:trPr>
        <w:tc>
          <w:tcPr>
            <w:tcW w:w="11749" w:type="dxa"/>
          </w:tcPr>
          <w:p w:rsidR="006A5A8E" w:rsidRPr="006A5A8E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  <w:p w:rsidR="006A5A8E" w:rsidRPr="006A5A8E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6A5A8E">
              <w:rPr>
                <w:rFonts w:asciiTheme="majorBidi" w:hAnsiTheme="majorBidi" w:cstheme="majorBidi"/>
                <w:sz w:val="26"/>
                <w:szCs w:val="26"/>
              </w:rPr>
              <w:t>The first widely read American author</w:t>
            </w:r>
          </w:p>
        </w:tc>
        <w:tc>
          <w:tcPr>
            <w:tcW w:w="2852" w:type="dxa"/>
          </w:tcPr>
          <w:p w:rsidR="006A5A8E" w:rsidRPr="006A5A8E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  <w:p w:rsidR="006A5A8E" w:rsidRPr="006A5A8E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6A5A8E">
              <w:rPr>
                <w:rFonts w:asciiTheme="majorBidi" w:hAnsiTheme="majorBidi" w:cstheme="majorBidi"/>
                <w:color w:val="FF0000"/>
                <w:sz w:val="26"/>
                <w:szCs w:val="26"/>
              </w:rPr>
              <w:t>Benjamin Franklin</w:t>
            </w:r>
          </w:p>
        </w:tc>
      </w:tr>
      <w:tr w:rsidR="006A5A8E" w:rsidTr="00AC2E9B">
        <w:trPr>
          <w:trHeight w:val="666"/>
        </w:trPr>
        <w:tc>
          <w:tcPr>
            <w:tcW w:w="11749" w:type="dxa"/>
          </w:tcPr>
          <w:p w:rsidR="006A5A8E" w:rsidRPr="006A5A8E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  <w:p w:rsidR="006A5A8E" w:rsidRPr="006A5A8E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6A5A8E">
              <w:rPr>
                <w:rFonts w:asciiTheme="majorBidi" w:hAnsiTheme="majorBidi" w:cstheme="majorBidi"/>
                <w:color w:val="000000"/>
                <w:sz w:val="26"/>
                <w:szCs w:val="26"/>
              </w:rPr>
              <w:t xml:space="preserve">helped shape </w:t>
            </w:r>
            <w:r w:rsidRPr="006A5A8E">
              <w:rPr>
                <w:rFonts w:asciiTheme="majorBidi" w:hAnsiTheme="majorBidi" w:cstheme="majorBidi"/>
                <w:color w:val="8164A3"/>
                <w:sz w:val="26"/>
                <w:szCs w:val="26"/>
              </w:rPr>
              <w:t xml:space="preserve">ideas </w:t>
            </w:r>
            <w:r w:rsidRPr="006A5A8E">
              <w:rPr>
                <w:rFonts w:asciiTheme="majorBidi" w:hAnsiTheme="majorBidi" w:cstheme="majorBidi"/>
                <w:color w:val="00B150"/>
                <w:sz w:val="26"/>
                <w:szCs w:val="26"/>
              </w:rPr>
              <w:t>of what it means to be an American</w:t>
            </w:r>
          </w:p>
        </w:tc>
        <w:tc>
          <w:tcPr>
            <w:tcW w:w="2852" w:type="dxa"/>
          </w:tcPr>
          <w:p w:rsidR="006A5A8E" w:rsidRPr="006A5A8E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  <w:p w:rsidR="006A5A8E" w:rsidRPr="006A5A8E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6A5A8E">
              <w:rPr>
                <w:rFonts w:asciiTheme="majorBidi" w:hAnsiTheme="majorBidi" w:cstheme="majorBidi"/>
                <w:i/>
                <w:iCs/>
                <w:sz w:val="26"/>
                <w:szCs w:val="26"/>
              </w:rPr>
              <w:t xml:space="preserve">Richard’s </w:t>
            </w:r>
            <w:proofErr w:type="spellStart"/>
            <w:r w:rsidRPr="006A5A8E">
              <w:rPr>
                <w:rFonts w:asciiTheme="majorBidi" w:hAnsiTheme="majorBidi" w:cstheme="majorBidi"/>
                <w:i/>
                <w:iCs/>
                <w:sz w:val="26"/>
                <w:szCs w:val="26"/>
              </w:rPr>
              <w:t>Almanack</w:t>
            </w:r>
            <w:proofErr w:type="spellEnd"/>
          </w:p>
        </w:tc>
      </w:tr>
      <w:tr w:rsidR="006A5A8E" w:rsidTr="00AC2E9B">
        <w:trPr>
          <w:trHeight w:val="621"/>
        </w:trPr>
        <w:tc>
          <w:tcPr>
            <w:tcW w:w="11749" w:type="dxa"/>
          </w:tcPr>
          <w:p w:rsidR="006A5A8E" w:rsidRPr="006A5A8E" w:rsidRDefault="006A5A8E" w:rsidP="006A5A8E">
            <w:pPr>
              <w:tabs>
                <w:tab w:val="left" w:pos="9599"/>
              </w:tabs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  <w:p w:rsidR="006A5A8E" w:rsidRPr="006A5A8E" w:rsidRDefault="006A5A8E" w:rsidP="006A5A8E">
            <w:pPr>
              <w:tabs>
                <w:tab w:val="left" w:pos="9599"/>
              </w:tabs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E45F47">
              <w:rPr>
                <w:rFonts w:asciiTheme="majorBidi" w:hAnsiTheme="majorBidi" w:cstheme="majorBidi"/>
                <w:i/>
                <w:iCs/>
                <w:color w:val="C00000"/>
                <w:sz w:val="26"/>
                <w:szCs w:val="26"/>
              </w:rPr>
              <w:t>(The Legend of Sleepy Hollow)</w:t>
            </w:r>
            <w:r w:rsidRPr="00E45F47">
              <w:rPr>
                <w:rFonts w:asciiTheme="majorBidi" w:hAnsiTheme="majorBidi" w:cstheme="majorBidi"/>
                <w:color w:val="C00000"/>
                <w:sz w:val="26"/>
                <w:szCs w:val="26"/>
                <w:rtl/>
              </w:rPr>
              <w:t xml:space="preserve">  </w:t>
            </w:r>
            <w:r w:rsidRPr="00E45F47">
              <w:rPr>
                <w:rFonts w:asciiTheme="majorBidi" w:hAnsiTheme="majorBidi" w:cstheme="majorBidi"/>
                <w:color w:val="C00000"/>
                <w:sz w:val="26"/>
                <w:szCs w:val="26"/>
              </w:rPr>
              <w:t xml:space="preserve"> </w:t>
            </w:r>
            <w:r w:rsidRPr="006A5A8E">
              <w:rPr>
                <w:rFonts w:asciiTheme="majorBidi" w:hAnsiTheme="majorBidi" w:cstheme="majorBidi"/>
                <w:color w:val="000000"/>
                <w:sz w:val="26"/>
                <w:szCs w:val="26"/>
              </w:rPr>
              <w:t xml:space="preserve">the </w:t>
            </w:r>
            <w:r w:rsidRPr="006A5A8E">
              <w:rPr>
                <w:rFonts w:asciiTheme="majorBidi" w:hAnsiTheme="majorBidi" w:cstheme="majorBidi"/>
                <w:color w:val="C10000"/>
                <w:sz w:val="26"/>
                <w:szCs w:val="26"/>
              </w:rPr>
              <w:t xml:space="preserve">first </w:t>
            </w:r>
            <w:r w:rsidRPr="006A5A8E">
              <w:rPr>
                <w:rFonts w:asciiTheme="majorBidi" w:hAnsiTheme="majorBidi" w:cstheme="majorBidi"/>
                <w:color w:val="000000"/>
                <w:sz w:val="26"/>
                <w:szCs w:val="26"/>
              </w:rPr>
              <w:t>American to gain an international literary reputation</w:t>
            </w:r>
          </w:p>
        </w:tc>
        <w:tc>
          <w:tcPr>
            <w:tcW w:w="2852" w:type="dxa"/>
          </w:tcPr>
          <w:p w:rsidR="006A5A8E" w:rsidRPr="006A5A8E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  <w:p w:rsidR="006A5A8E" w:rsidRPr="006A5A8E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6A5A8E">
              <w:rPr>
                <w:rFonts w:asciiTheme="majorBidi" w:hAnsiTheme="majorBidi" w:cstheme="majorBidi"/>
                <w:color w:val="FF0000"/>
                <w:sz w:val="26"/>
                <w:szCs w:val="26"/>
              </w:rPr>
              <w:t>Washington Irving</w:t>
            </w:r>
          </w:p>
        </w:tc>
      </w:tr>
      <w:tr w:rsidR="006A5A8E" w:rsidTr="00AC2E9B">
        <w:trPr>
          <w:trHeight w:val="666"/>
        </w:trPr>
        <w:tc>
          <w:tcPr>
            <w:tcW w:w="11749" w:type="dxa"/>
          </w:tcPr>
          <w:p w:rsidR="006A5A8E" w:rsidRPr="006A5A8E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  <w:p w:rsidR="006A5A8E" w:rsidRPr="00E45F47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proofErr w:type="spellStart"/>
            <w:r w:rsidRPr="00E45F47">
              <w:rPr>
                <w:rFonts w:asciiTheme="majorBidi" w:hAnsiTheme="majorBidi" w:cstheme="majorBidi"/>
                <w:color w:val="00B150"/>
                <w:sz w:val="26"/>
                <w:szCs w:val="26"/>
              </w:rPr>
              <w:t>Leatherstocking</w:t>
            </w:r>
            <w:proofErr w:type="spellEnd"/>
            <w:r w:rsidRPr="00E45F47">
              <w:rPr>
                <w:rFonts w:asciiTheme="majorBidi" w:hAnsiTheme="majorBidi" w:cstheme="majorBidi"/>
                <w:color w:val="00B150"/>
                <w:sz w:val="26"/>
                <w:szCs w:val="26"/>
              </w:rPr>
              <w:t xml:space="preserve"> Tales</w:t>
            </w:r>
          </w:p>
        </w:tc>
        <w:tc>
          <w:tcPr>
            <w:tcW w:w="2852" w:type="dxa"/>
          </w:tcPr>
          <w:p w:rsidR="006A5A8E" w:rsidRPr="006A5A8E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  <w:p w:rsidR="006A5A8E" w:rsidRPr="006A5A8E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6A5A8E">
              <w:rPr>
                <w:rFonts w:asciiTheme="majorBidi" w:hAnsiTheme="majorBidi" w:cstheme="majorBidi"/>
                <w:color w:val="FF0000"/>
                <w:sz w:val="26"/>
                <w:szCs w:val="26"/>
              </w:rPr>
              <w:t xml:space="preserve">James </w:t>
            </w:r>
            <w:proofErr w:type="spellStart"/>
            <w:r w:rsidRPr="006A5A8E">
              <w:rPr>
                <w:rFonts w:asciiTheme="majorBidi" w:hAnsiTheme="majorBidi" w:cstheme="majorBidi"/>
                <w:color w:val="FF0000"/>
                <w:sz w:val="26"/>
                <w:szCs w:val="26"/>
              </w:rPr>
              <w:t>Fenimore</w:t>
            </w:r>
            <w:proofErr w:type="spellEnd"/>
          </w:p>
        </w:tc>
      </w:tr>
      <w:tr w:rsidR="006A5A8E" w:rsidTr="00AC2E9B">
        <w:trPr>
          <w:trHeight w:val="666"/>
        </w:trPr>
        <w:tc>
          <w:tcPr>
            <w:tcW w:w="11749" w:type="dxa"/>
          </w:tcPr>
          <w:p w:rsidR="006A5A8E" w:rsidRPr="006A5A8E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  <w:p w:rsidR="006A5A8E" w:rsidRPr="006A5A8E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6A5A8E">
              <w:rPr>
                <w:rFonts w:asciiTheme="majorBidi" w:hAnsiTheme="majorBidi" w:cstheme="majorBidi"/>
                <w:sz w:val="26"/>
                <w:szCs w:val="26"/>
              </w:rPr>
              <w:t>broke from poetic tradition and brought a sense of individuality to the nation’s literature</w:t>
            </w:r>
          </w:p>
        </w:tc>
        <w:tc>
          <w:tcPr>
            <w:tcW w:w="2852" w:type="dxa"/>
          </w:tcPr>
          <w:p w:rsidR="006A5A8E" w:rsidRPr="006A5A8E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  <w:p w:rsidR="006A5A8E" w:rsidRPr="006A5A8E" w:rsidRDefault="006A5A8E" w:rsidP="006A5A8E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6A5A8E">
              <w:rPr>
                <w:rFonts w:asciiTheme="majorBidi" w:hAnsiTheme="majorBidi" w:cstheme="majorBidi"/>
                <w:color w:val="FF0000"/>
                <w:sz w:val="26"/>
                <w:szCs w:val="26"/>
              </w:rPr>
              <w:t>Walt Whitman and Emily Dickinson</w:t>
            </w:r>
          </w:p>
        </w:tc>
      </w:tr>
    </w:tbl>
    <w:p w:rsidR="00445F1A" w:rsidRDefault="00445F1A" w:rsidP="00445F1A">
      <w:pPr>
        <w:jc w:val="center"/>
        <w:rPr>
          <w:rtl/>
        </w:rPr>
      </w:pPr>
    </w:p>
    <w:p w:rsidR="00445F1A" w:rsidRDefault="00445F1A">
      <w:pPr>
        <w:rPr>
          <w:rtl/>
        </w:rPr>
      </w:pPr>
    </w:p>
    <w:p w:rsidR="00445F1A" w:rsidRDefault="00445F1A">
      <w:pPr>
        <w:rPr>
          <w:rtl/>
        </w:rPr>
      </w:pPr>
    </w:p>
    <w:p w:rsidR="00445F1A" w:rsidRDefault="00445F1A">
      <w:pPr>
        <w:rPr>
          <w:rtl/>
        </w:rPr>
      </w:pPr>
    </w:p>
    <w:p w:rsidR="00445F1A" w:rsidRDefault="00445F1A">
      <w:pPr>
        <w:rPr>
          <w:rtl/>
        </w:rPr>
      </w:pPr>
    </w:p>
    <w:tbl>
      <w:tblPr>
        <w:tblStyle w:val="TableGrid"/>
        <w:bidiVisual/>
        <w:tblW w:w="0" w:type="auto"/>
        <w:tblInd w:w="905" w:type="dxa"/>
        <w:tblLook w:val="04A0" w:firstRow="1" w:lastRow="0" w:firstColumn="1" w:lastColumn="0" w:noHBand="0" w:noVBand="1"/>
      </w:tblPr>
      <w:tblGrid>
        <w:gridCol w:w="11766"/>
        <w:gridCol w:w="2835"/>
      </w:tblGrid>
      <w:tr w:rsidR="00E45F47" w:rsidTr="00AC2E9B">
        <w:trPr>
          <w:trHeight w:val="800"/>
        </w:trPr>
        <w:tc>
          <w:tcPr>
            <w:tcW w:w="11766" w:type="dxa"/>
          </w:tcPr>
          <w:p w:rsidR="006A5A8E" w:rsidRPr="000151E9" w:rsidRDefault="006A5A8E" w:rsidP="000151E9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  <w:p w:rsidR="006A5A8E" w:rsidRPr="000151E9" w:rsidRDefault="006A5A8E" w:rsidP="000151E9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0151E9">
              <w:rPr>
                <w:rFonts w:asciiTheme="majorBidi" w:hAnsiTheme="majorBidi" w:cstheme="majorBidi"/>
                <w:sz w:val="26"/>
                <w:szCs w:val="26"/>
              </w:rPr>
              <w:t>still captivates readers with his unique—and uniquely American—humor and insight</w:t>
            </w:r>
          </w:p>
        </w:tc>
        <w:tc>
          <w:tcPr>
            <w:tcW w:w="2835" w:type="dxa"/>
          </w:tcPr>
          <w:p w:rsidR="006A5A8E" w:rsidRPr="000151E9" w:rsidRDefault="006A5A8E" w:rsidP="000151E9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  <w:p w:rsidR="006A5A8E" w:rsidRPr="000151E9" w:rsidRDefault="006A5A8E" w:rsidP="000151E9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0151E9">
              <w:rPr>
                <w:rFonts w:asciiTheme="majorBidi" w:hAnsiTheme="majorBidi" w:cstheme="majorBidi"/>
                <w:color w:val="FF0000"/>
                <w:sz w:val="26"/>
                <w:szCs w:val="26"/>
              </w:rPr>
              <w:t>Mark Twain</w:t>
            </w:r>
          </w:p>
        </w:tc>
      </w:tr>
      <w:tr w:rsidR="00E45F47" w:rsidTr="00AC2E9B">
        <w:trPr>
          <w:trHeight w:val="800"/>
        </w:trPr>
        <w:tc>
          <w:tcPr>
            <w:tcW w:w="11766" w:type="dxa"/>
          </w:tcPr>
          <w:p w:rsidR="006A5A8E" w:rsidRPr="000151E9" w:rsidRDefault="006A5A8E" w:rsidP="000151E9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  <w:p w:rsidR="000151E9" w:rsidRPr="000151E9" w:rsidRDefault="000151E9" w:rsidP="000151E9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0151E9">
              <w:rPr>
                <w:rFonts w:asciiTheme="majorBidi" w:hAnsiTheme="majorBidi" w:cstheme="majorBidi"/>
                <w:sz w:val="26"/>
                <w:szCs w:val="26"/>
              </w:rPr>
              <w:t>The modernists of the 1920s and 1930s produced such talents</w:t>
            </w:r>
          </w:p>
        </w:tc>
        <w:tc>
          <w:tcPr>
            <w:tcW w:w="2835" w:type="dxa"/>
          </w:tcPr>
          <w:p w:rsidR="006A5A8E" w:rsidRPr="000151E9" w:rsidRDefault="006A5A8E" w:rsidP="000151E9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  <w:p w:rsidR="000151E9" w:rsidRPr="000151E9" w:rsidRDefault="000151E9" w:rsidP="000151E9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proofErr w:type="gramStart"/>
            <w:r w:rsidRPr="000151E9">
              <w:rPr>
                <w:rFonts w:asciiTheme="majorBidi" w:hAnsiTheme="majorBidi" w:cstheme="majorBidi"/>
                <w:color w:val="FF0000"/>
                <w:sz w:val="26"/>
                <w:szCs w:val="26"/>
              </w:rPr>
              <w:t>Scott Fitzgerald and Ernest Hemingway</w:t>
            </w:r>
            <w:r w:rsidRPr="000151E9">
              <w:rPr>
                <w:rFonts w:asciiTheme="majorBidi" w:hAnsiTheme="majorBidi" w:cstheme="majorBidi"/>
                <w:color w:val="000000"/>
                <w:sz w:val="26"/>
                <w:szCs w:val="26"/>
              </w:rPr>
              <w:t>.</w:t>
            </w:r>
            <w:proofErr w:type="gramEnd"/>
          </w:p>
        </w:tc>
      </w:tr>
      <w:tr w:rsidR="00E45F47" w:rsidTr="00AC2E9B">
        <w:trPr>
          <w:trHeight w:val="800"/>
        </w:trPr>
        <w:tc>
          <w:tcPr>
            <w:tcW w:w="11766" w:type="dxa"/>
          </w:tcPr>
          <w:p w:rsidR="006A5A8E" w:rsidRPr="000151E9" w:rsidRDefault="006A5A8E" w:rsidP="000151E9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  <w:p w:rsidR="000151E9" w:rsidRPr="000151E9" w:rsidRDefault="000151E9" w:rsidP="000151E9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0151E9">
              <w:rPr>
                <w:rFonts w:asciiTheme="majorBidi" w:hAnsiTheme="majorBidi" w:cstheme="majorBidi"/>
                <w:sz w:val="26"/>
                <w:szCs w:val="26"/>
              </w:rPr>
              <w:t xml:space="preserve">continue to make American literature relevant and exciting     </w:t>
            </w:r>
            <w:r w:rsidRPr="000151E9">
              <w:rPr>
                <w:rFonts w:asciiTheme="majorBidi" w:hAnsiTheme="majorBidi" w:cstheme="majorBidi"/>
                <w:sz w:val="26"/>
                <w:szCs w:val="26"/>
                <w:rtl/>
              </w:rPr>
              <w:t xml:space="preserve"> </w:t>
            </w:r>
            <w:r w:rsidRPr="000151E9">
              <w:rPr>
                <w:rFonts w:asciiTheme="majorBidi" w:hAnsiTheme="majorBidi" w:cstheme="majorBidi"/>
                <w:sz w:val="26"/>
                <w:szCs w:val="26"/>
              </w:rPr>
              <w:t>writers who</w:t>
            </w:r>
          </w:p>
        </w:tc>
        <w:tc>
          <w:tcPr>
            <w:tcW w:w="2835" w:type="dxa"/>
          </w:tcPr>
          <w:p w:rsidR="006A5A8E" w:rsidRPr="000151E9" w:rsidRDefault="006A5A8E" w:rsidP="000151E9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  <w:p w:rsidR="000151E9" w:rsidRPr="000151E9" w:rsidRDefault="000151E9" w:rsidP="000151E9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0151E9">
              <w:rPr>
                <w:rFonts w:asciiTheme="majorBidi" w:hAnsiTheme="majorBidi" w:cstheme="majorBidi"/>
                <w:color w:val="FF0000"/>
                <w:sz w:val="26"/>
                <w:szCs w:val="26"/>
              </w:rPr>
              <w:t>Toni Morrison and Cormac McCarthy</w:t>
            </w:r>
          </w:p>
        </w:tc>
      </w:tr>
    </w:tbl>
    <w:p w:rsidR="00445F1A" w:rsidRDefault="00445F1A">
      <w:pPr>
        <w:rPr>
          <w:rtl/>
        </w:rPr>
      </w:pPr>
    </w:p>
    <w:p w:rsidR="000151E9" w:rsidRDefault="000151E9">
      <w:pPr>
        <w:rPr>
          <w:rtl/>
        </w:rPr>
      </w:pPr>
    </w:p>
    <w:p w:rsidR="00445F1A" w:rsidRDefault="00445F1A">
      <w:pPr>
        <w:rPr>
          <w:rtl/>
        </w:rPr>
      </w:pPr>
    </w:p>
    <w:p w:rsidR="00AC2E9B" w:rsidRPr="00AC2E9B" w:rsidRDefault="00AC2E9B" w:rsidP="00AC2E9B">
      <w:pPr>
        <w:jc w:val="center"/>
        <w:rPr>
          <w:rFonts w:asciiTheme="majorBidi" w:hAnsiTheme="majorBidi" w:cstheme="majorBidi"/>
          <w:sz w:val="40"/>
          <w:szCs w:val="40"/>
          <w:rtl/>
        </w:rPr>
      </w:pPr>
      <w:r w:rsidRPr="00AC2E9B">
        <w:rPr>
          <w:rFonts w:asciiTheme="majorBidi" w:hAnsiTheme="majorBidi" w:cstheme="majorBidi"/>
          <w:sz w:val="36"/>
          <w:szCs w:val="36"/>
        </w:rPr>
        <w:t>Unique American style</w:t>
      </w:r>
    </w:p>
    <w:tbl>
      <w:tblPr>
        <w:tblStyle w:val="TableGrid"/>
        <w:tblpPr w:leftFromText="180" w:rightFromText="180" w:vertAnchor="text" w:horzAnchor="margin" w:tblpY="276"/>
        <w:bidiVisual/>
        <w:tblW w:w="0" w:type="auto"/>
        <w:tblLook w:val="04A0" w:firstRow="1" w:lastRow="0" w:firstColumn="1" w:lastColumn="0" w:noHBand="0" w:noVBand="1"/>
      </w:tblPr>
      <w:tblGrid>
        <w:gridCol w:w="11951"/>
        <w:gridCol w:w="3261"/>
      </w:tblGrid>
      <w:tr w:rsidR="00AC2E9B" w:rsidTr="00AC2E9B">
        <w:trPr>
          <w:trHeight w:val="836"/>
        </w:trPr>
        <w:tc>
          <w:tcPr>
            <w:tcW w:w="11951" w:type="dxa"/>
          </w:tcPr>
          <w:p w:rsidR="00AC2E9B" w:rsidRPr="0078017F" w:rsidRDefault="00AC2E9B" w:rsidP="00AC2E9B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8017F" w:rsidRPr="0078017F" w:rsidRDefault="0078017F" w:rsidP="00AC2E9B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gramStart"/>
            <w:r w:rsidRPr="0078017F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considered</w:t>
            </w:r>
            <w:proofErr w:type="gramEnd"/>
            <w:r w:rsidRPr="0078017F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 the first writer to develop a unique American style (although this has been debated) wrote humorous works in </w:t>
            </w:r>
            <w:r w:rsidRPr="0078017F">
              <w:rPr>
                <w:rFonts w:asciiTheme="majorBidi" w:hAnsiTheme="majorBidi" w:cstheme="majorBidi"/>
                <w:i/>
                <w:iCs/>
                <w:color w:val="0000FF"/>
                <w:sz w:val="28"/>
                <w:szCs w:val="28"/>
              </w:rPr>
              <w:t xml:space="preserve">Salmagundi </w:t>
            </w:r>
            <w:r w:rsidRPr="0078017F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and the satire </w:t>
            </w:r>
            <w:r w:rsidRPr="0078017F">
              <w:rPr>
                <w:rFonts w:asciiTheme="majorBidi" w:hAnsiTheme="majorBidi" w:cstheme="majorBidi"/>
                <w:i/>
                <w:iCs/>
                <w:color w:val="0070C1"/>
                <w:sz w:val="28"/>
                <w:szCs w:val="28"/>
              </w:rPr>
              <w:t>A History of New York</w:t>
            </w:r>
            <w:r w:rsidRPr="0078017F">
              <w:rPr>
                <w:rFonts w:asciiTheme="majorBidi" w:hAnsiTheme="majorBidi" w:cstheme="majorBidi"/>
                <w:i/>
                <w:iCs/>
                <w:color w:val="0000FF"/>
                <w:sz w:val="28"/>
                <w:szCs w:val="28"/>
              </w:rPr>
              <w:t xml:space="preserve">, by </w:t>
            </w:r>
            <w:proofErr w:type="spellStart"/>
            <w:r w:rsidRPr="0078017F">
              <w:rPr>
                <w:rFonts w:asciiTheme="majorBidi" w:hAnsiTheme="majorBidi" w:cstheme="majorBidi"/>
                <w:i/>
                <w:iCs/>
                <w:color w:val="0000FF"/>
                <w:sz w:val="28"/>
                <w:szCs w:val="28"/>
              </w:rPr>
              <w:t>Diedrich</w:t>
            </w:r>
            <w:proofErr w:type="spellEnd"/>
            <w:r w:rsidRPr="0078017F">
              <w:rPr>
                <w:rFonts w:asciiTheme="majorBidi" w:hAnsiTheme="majorBidi" w:cstheme="majorBidi"/>
                <w:i/>
                <w:iCs/>
                <w:color w:val="0000FF"/>
                <w:sz w:val="28"/>
                <w:szCs w:val="28"/>
              </w:rPr>
              <w:t xml:space="preserve"> Knickerbocker </w:t>
            </w:r>
            <w:r w:rsidRPr="0078017F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(1809).</w:t>
            </w:r>
          </w:p>
        </w:tc>
        <w:tc>
          <w:tcPr>
            <w:tcW w:w="3261" w:type="dxa"/>
          </w:tcPr>
          <w:p w:rsidR="00AC2E9B" w:rsidRPr="00E45F47" w:rsidRDefault="00AC2E9B" w:rsidP="00AC2E9B">
            <w:pPr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</w:p>
          <w:p w:rsidR="00AC2E9B" w:rsidRPr="00E45F47" w:rsidRDefault="00AC2E9B" w:rsidP="00AC2E9B">
            <w:pPr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  <w:r w:rsidRPr="00E45F47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>Washington Irving</w:t>
            </w:r>
          </w:p>
        </w:tc>
      </w:tr>
      <w:tr w:rsidR="00AC2E9B" w:rsidTr="00AC2E9B">
        <w:trPr>
          <w:trHeight w:val="836"/>
        </w:trPr>
        <w:tc>
          <w:tcPr>
            <w:tcW w:w="11951" w:type="dxa"/>
          </w:tcPr>
          <w:p w:rsidR="00AC2E9B" w:rsidRPr="0078017F" w:rsidRDefault="00AC2E9B" w:rsidP="00AC2E9B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8017F" w:rsidRPr="0078017F" w:rsidRDefault="0078017F" w:rsidP="00AC2E9B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8017F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wrote early romantic and </w:t>
            </w:r>
            <w:r w:rsidRPr="00E45F47">
              <w:rPr>
                <w:rFonts w:asciiTheme="majorBidi" w:hAnsiTheme="majorBidi" w:cstheme="majorBidi"/>
                <w:color w:val="C00000"/>
                <w:sz w:val="28"/>
                <w:szCs w:val="28"/>
              </w:rPr>
              <w:t>nature-inspired poetry,</w:t>
            </w:r>
            <w:r w:rsidRPr="0078017F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 which evolved away from their European origins</w:t>
            </w:r>
          </w:p>
        </w:tc>
        <w:tc>
          <w:tcPr>
            <w:tcW w:w="3261" w:type="dxa"/>
          </w:tcPr>
          <w:p w:rsidR="00AC2E9B" w:rsidRPr="00E45F47" w:rsidRDefault="00AC2E9B" w:rsidP="00AC2E9B">
            <w:pPr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</w:p>
          <w:p w:rsidR="00AC2E9B" w:rsidRPr="00E45F47" w:rsidRDefault="00AC2E9B" w:rsidP="00AC2E9B">
            <w:pPr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  <w:r w:rsidRPr="00E45F47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>William Cullen Bryant</w:t>
            </w:r>
          </w:p>
        </w:tc>
      </w:tr>
      <w:tr w:rsidR="00AC2E9B" w:rsidTr="00AC2E9B">
        <w:trPr>
          <w:trHeight w:val="779"/>
        </w:trPr>
        <w:tc>
          <w:tcPr>
            <w:tcW w:w="11951" w:type="dxa"/>
          </w:tcPr>
          <w:p w:rsidR="0078017F" w:rsidRPr="0078017F" w:rsidRDefault="0078017F" w:rsidP="00AC2E9B">
            <w:pPr>
              <w:rPr>
                <w:rFonts w:asciiTheme="majorBidi" w:hAnsiTheme="majorBidi" w:cstheme="majorBidi"/>
                <w:color w:val="000000"/>
                <w:sz w:val="28"/>
                <w:szCs w:val="28"/>
                <w:rtl/>
              </w:rPr>
            </w:pPr>
          </w:p>
          <w:p w:rsidR="0078017F" w:rsidRPr="0078017F" w:rsidRDefault="0078017F" w:rsidP="00AC2E9B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78017F">
              <w:rPr>
                <w:rFonts w:asciiTheme="majorBidi" w:hAnsiTheme="majorBidi" w:cstheme="majorBidi"/>
                <w:i/>
                <w:iCs/>
                <w:color w:val="0000FF"/>
                <w:sz w:val="28"/>
                <w:szCs w:val="28"/>
              </w:rPr>
              <w:t>Leatherstocking</w:t>
            </w:r>
            <w:proofErr w:type="spellEnd"/>
            <w:r w:rsidRPr="0078017F">
              <w:rPr>
                <w:rFonts w:asciiTheme="majorBidi" w:hAnsiTheme="majorBidi" w:cstheme="majorBidi"/>
                <w:i/>
                <w:iCs/>
                <w:color w:val="0000FF"/>
                <w:sz w:val="28"/>
                <w:szCs w:val="28"/>
              </w:rPr>
              <w:t xml:space="preserve"> Tales </w:t>
            </w:r>
            <w:r w:rsidRPr="0078017F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about </w:t>
            </w:r>
            <w:r w:rsidRPr="0078017F">
              <w:rPr>
                <w:rFonts w:asciiTheme="majorBidi" w:hAnsiTheme="majorBidi" w:cstheme="majorBidi"/>
                <w:color w:val="0000FF"/>
                <w:sz w:val="28"/>
                <w:szCs w:val="28"/>
              </w:rPr>
              <w:t xml:space="preserve">Natty </w:t>
            </w:r>
            <w:proofErr w:type="spellStart"/>
            <w:r w:rsidRPr="0078017F">
              <w:rPr>
                <w:rFonts w:asciiTheme="majorBidi" w:hAnsiTheme="majorBidi" w:cstheme="majorBidi"/>
                <w:color w:val="0000FF"/>
                <w:sz w:val="28"/>
                <w:szCs w:val="28"/>
              </w:rPr>
              <w:t>Bumppo</w:t>
            </w:r>
            <w:proofErr w:type="spellEnd"/>
            <w:r w:rsidRPr="0078017F">
              <w:rPr>
                <w:rFonts w:asciiTheme="majorBidi" w:hAnsiTheme="majorBidi" w:cstheme="majorBidi"/>
                <w:color w:val="0000FF"/>
                <w:sz w:val="28"/>
                <w:szCs w:val="28"/>
              </w:rPr>
              <w:t xml:space="preserve"> </w:t>
            </w:r>
            <w:r w:rsidRPr="0078017F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(which includes </w:t>
            </w:r>
            <w:r w:rsidRPr="0078017F">
              <w:rPr>
                <w:rFonts w:asciiTheme="majorBidi" w:hAnsiTheme="majorBidi" w:cstheme="majorBidi"/>
                <w:i/>
                <w:iCs/>
                <w:color w:val="0000FF"/>
                <w:sz w:val="28"/>
                <w:szCs w:val="28"/>
              </w:rPr>
              <w:t>The Last of the Mohicans</w:t>
            </w:r>
            <w:r w:rsidRPr="0078017F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) were popular both in the new country and abroad</w:t>
            </w:r>
          </w:p>
        </w:tc>
        <w:tc>
          <w:tcPr>
            <w:tcW w:w="3261" w:type="dxa"/>
          </w:tcPr>
          <w:p w:rsidR="00AC2E9B" w:rsidRPr="00E45F47" w:rsidRDefault="00AC2E9B" w:rsidP="00AC2E9B">
            <w:pPr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</w:p>
          <w:p w:rsidR="00AC2E9B" w:rsidRPr="00E45F47" w:rsidRDefault="00AC2E9B" w:rsidP="00AC2E9B">
            <w:pPr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  <w:r w:rsidRPr="00E45F47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 xml:space="preserve">James </w:t>
            </w:r>
            <w:proofErr w:type="spellStart"/>
            <w:r w:rsidRPr="00E45F47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>Fenimore</w:t>
            </w:r>
            <w:proofErr w:type="spellEnd"/>
            <w:r w:rsidRPr="00E45F47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 xml:space="preserve"> Cooper</w:t>
            </w:r>
          </w:p>
        </w:tc>
      </w:tr>
      <w:tr w:rsidR="00AC2E9B" w:rsidTr="00AC2E9B">
        <w:trPr>
          <w:trHeight w:val="836"/>
        </w:trPr>
        <w:tc>
          <w:tcPr>
            <w:tcW w:w="11951" w:type="dxa"/>
          </w:tcPr>
          <w:p w:rsidR="00AC2E9B" w:rsidRPr="0078017F" w:rsidRDefault="00AC2E9B" w:rsidP="00AC2E9B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8017F" w:rsidRPr="0078017F" w:rsidRDefault="0078017F" w:rsidP="00AC2E9B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8017F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In 1832, </w:t>
            </w:r>
            <w:r w:rsidRPr="0078017F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 xml:space="preserve">Poe </w:t>
            </w:r>
            <w:r w:rsidRPr="0078017F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began writing short stories – including </w:t>
            </w:r>
            <w:r w:rsidRPr="0078017F">
              <w:rPr>
                <w:rFonts w:asciiTheme="majorBidi" w:hAnsiTheme="majorBidi" w:cstheme="majorBidi"/>
                <w:color w:val="00B150"/>
                <w:sz w:val="28"/>
                <w:szCs w:val="28"/>
              </w:rPr>
              <w:t xml:space="preserve">"The Masque of the Red Death", "The Pit and the Pendulum", "The Fall of the House of Usher", and "The Murders in the Rue Morgue" </w:t>
            </w:r>
            <w:r w:rsidRPr="0078017F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– that </w:t>
            </w:r>
            <w:r w:rsidRPr="0078017F">
              <w:rPr>
                <w:rFonts w:asciiTheme="majorBidi" w:hAnsiTheme="majorBidi" w:cstheme="majorBidi"/>
                <w:color w:val="7030A1"/>
                <w:sz w:val="28"/>
                <w:szCs w:val="28"/>
              </w:rPr>
              <w:t xml:space="preserve">explore </w:t>
            </w:r>
            <w:r w:rsidRPr="0078017F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previously hidden levels of human psychology and push the boundaries of fiction toward </w:t>
            </w:r>
            <w:r w:rsidRPr="0078017F">
              <w:rPr>
                <w:rFonts w:asciiTheme="majorBidi" w:hAnsiTheme="majorBidi" w:cstheme="majorBidi"/>
                <w:color w:val="0000FF"/>
                <w:sz w:val="28"/>
                <w:szCs w:val="28"/>
              </w:rPr>
              <w:t xml:space="preserve">mystery </w:t>
            </w:r>
            <w:r w:rsidRPr="0078017F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and </w:t>
            </w:r>
            <w:r w:rsidRPr="0078017F">
              <w:rPr>
                <w:rFonts w:asciiTheme="majorBidi" w:hAnsiTheme="majorBidi" w:cstheme="majorBidi"/>
                <w:color w:val="0000FF"/>
                <w:sz w:val="28"/>
                <w:szCs w:val="28"/>
              </w:rPr>
              <w:t>fantasy</w:t>
            </w:r>
          </w:p>
        </w:tc>
        <w:tc>
          <w:tcPr>
            <w:tcW w:w="3261" w:type="dxa"/>
          </w:tcPr>
          <w:p w:rsidR="00AC2E9B" w:rsidRPr="00E45F47" w:rsidRDefault="00AC2E9B" w:rsidP="00AC2E9B">
            <w:pPr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</w:p>
          <w:p w:rsidR="0078017F" w:rsidRPr="00E45F47" w:rsidRDefault="0078017F" w:rsidP="00AC2E9B">
            <w:pPr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  <w:r w:rsidRPr="00E45F47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 xml:space="preserve">Edgar </w:t>
            </w:r>
            <w:proofErr w:type="spellStart"/>
            <w:proofErr w:type="gramStart"/>
            <w:r w:rsidRPr="00E45F47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>Alla</w:t>
            </w:r>
            <w:proofErr w:type="spellEnd"/>
            <w:r w:rsidRPr="00E45F47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 xml:space="preserve">  n</w:t>
            </w:r>
            <w:proofErr w:type="gramEnd"/>
            <w:r w:rsidRPr="00E45F47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 xml:space="preserve"> Poe.</w:t>
            </w:r>
          </w:p>
        </w:tc>
      </w:tr>
      <w:tr w:rsidR="00AC2E9B" w:rsidTr="00AC2E9B">
        <w:trPr>
          <w:trHeight w:val="836"/>
        </w:trPr>
        <w:tc>
          <w:tcPr>
            <w:tcW w:w="11951" w:type="dxa"/>
          </w:tcPr>
          <w:p w:rsidR="00AC2E9B" w:rsidRPr="00E45F47" w:rsidRDefault="0078017F" w:rsidP="00AC2E9B">
            <w:pPr>
              <w:rPr>
                <w:rFonts w:asciiTheme="majorBidi" w:hAnsiTheme="majorBidi" w:cstheme="majorBidi"/>
                <w:color w:val="0033CC"/>
                <w:sz w:val="28"/>
                <w:szCs w:val="28"/>
                <w:rtl/>
              </w:rPr>
            </w:pPr>
            <w:r w:rsidRPr="0078017F">
              <w:rPr>
                <w:rFonts w:asciiTheme="majorBidi" w:hAnsiTheme="majorBidi" w:cstheme="majorBidi"/>
                <w:sz w:val="28"/>
                <w:szCs w:val="28"/>
                <w:rtl/>
              </w:rPr>
              <w:t>اسماءهم</w:t>
            </w:r>
          </w:p>
          <w:p w:rsidR="00E45F47" w:rsidRPr="00E45F47" w:rsidRDefault="00E45F47" w:rsidP="00AC2E9B">
            <w:pPr>
              <w:rPr>
                <w:rFonts w:asciiTheme="majorBidi" w:hAnsiTheme="majorBidi" w:cstheme="majorBidi"/>
                <w:color w:val="0033CC"/>
                <w:sz w:val="28"/>
                <w:szCs w:val="28"/>
                <w:rtl/>
              </w:rPr>
            </w:pPr>
          </w:p>
          <w:p w:rsidR="0078017F" w:rsidRPr="0078017F" w:rsidRDefault="0078017F" w:rsidP="00AC2E9B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E45F47">
              <w:rPr>
                <w:rFonts w:asciiTheme="majorBidi" w:hAnsiTheme="majorBidi" w:cstheme="majorBidi"/>
                <w:color w:val="0033CC"/>
                <w:sz w:val="28"/>
                <w:szCs w:val="28"/>
              </w:rPr>
              <w:t>Seba</w:t>
            </w:r>
            <w:proofErr w:type="spellEnd"/>
            <w:r w:rsidRPr="00E45F47">
              <w:rPr>
                <w:rFonts w:asciiTheme="majorBidi" w:hAnsiTheme="majorBidi" w:cstheme="majorBidi"/>
                <w:color w:val="0033CC"/>
                <w:sz w:val="28"/>
                <w:szCs w:val="28"/>
              </w:rPr>
              <w:t xml:space="preserve"> Smith and Benjamin P. </w:t>
            </w:r>
            <w:proofErr w:type="spellStart"/>
            <w:r w:rsidRPr="00E45F47">
              <w:rPr>
                <w:rFonts w:asciiTheme="majorBidi" w:hAnsiTheme="majorBidi" w:cstheme="majorBidi"/>
                <w:color w:val="0033CC"/>
                <w:sz w:val="28"/>
                <w:szCs w:val="28"/>
              </w:rPr>
              <w:t>Shillaber</w:t>
            </w:r>
            <w:proofErr w:type="spellEnd"/>
            <w:r w:rsidRPr="00E45F47">
              <w:rPr>
                <w:rFonts w:asciiTheme="majorBidi" w:hAnsiTheme="majorBidi" w:cstheme="majorBidi"/>
                <w:color w:val="0033CC"/>
                <w:sz w:val="28"/>
                <w:szCs w:val="28"/>
              </w:rPr>
              <w:t xml:space="preserve"> in New England and Davy Crockett, Augustus Baldwin Longstreet, Johnson J. Hooper, Thomas Bangs Thorpe, and George Washington Harris</w:t>
            </w:r>
          </w:p>
        </w:tc>
        <w:tc>
          <w:tcPr>
            <w:tcW w:w="3261" w:type="dxa"/>
          </w:tcPr>
          <w:p w:rsidR="00AC2E9B" w:rsidRPr="0078017F" w:rsidRDefault="0078017F" w:rsidP="00AC2E9B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8017F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بعض كتاب كوميديا </w:t>
            </w:r>
          </w:p>
          <w:p w:rsidR="0078017F" w:rsidRPr="0078017F" w:rsidRDefault="0078017F" w:rsidP="00AC2E9B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8017F">
              <w:rPr>
                <w:rFonts w:asciiTheme="majorBidi" w:hAnsiTheme="majorBidi" w:cstheme="majorBidi"/>
                <w:sz w:val="28"/>
                <w:szCs w:val="28"/>
              </w:rPr>
              <w:t>Humorous writers were also popular and included</w:t>
            </w:r>
          </w:p>
          <w:p w:rsidR="0078017F" w:rsidRPr="0078017F" w:rsidRDefault="0078017F" w:rsidP="00AC2E9B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8017F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كتبوا عن الحدود الأمريكية </w:t>
            </w:r>
          </w:p>
          <w:p w:rsidR="0078017F" w:rsidRPr="0078017F" w:rsidRDefault="0078017F" w:rsidP="00AC2E9B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gramStart"/>
            <w:r w:rsidRPr="0078017F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>writing</w:t>
            </w:r>
            <w:proofErr w:type="gramEnd"/>
            <w:r w:rsidRPr="0078017F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 xml:space="preserve"> about the American frontier</w:t>
            </w:r>
            <w:r w:rsidRPr="0078017F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.</w:t>
            </w:r>
          </w:p>
          <w:p w:rsidR="0078017F" w:rsidRPr="0078017F" w:rsidRDefault="0078017F" w:rsidP="00AC2E9B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</w:tbl>
    <w:p w:rsidR="0078017F" w:rsidRDefault="0078017F" w:rsidP="00E45F47"/>
    <w:p w:rsidR="00E45F47" w:rsidRDefault="0078017F" w:rsidP="0078017F">
      <w:pPr>
        <w:jc w:val="center"/>
        <w:rPr>
          <w:rFonts w:ascii="Algerian" w:hAnsi="Algerian"/>
          <w:sz w:val="28"/>
          <w:szCs w:val="28"/>
          <w:rtl/>
        </w:rPr>
      </w:pPr>
      <w:r w:rsidRPr="00E45F47">
        <w:rPr>
          <w:rFonts w:ascii="Algerian" w:hAnsi="Algerian"/>
          <w:sz w:val="28"/>
          <w:szCs w:val="28"/>
        </w:rPr>
        <w:t>NADA</w:t>
      </w:r>
      <w:r w:rsidR="00E45F47">
        <w:rPr>
          <w:rFonts w:ascii="Algerian" w:hAnsi="Algerian"/>
          <w:sz w:val="28"/>
          <w:szCs w:val="28"/>
        </w:rPr>
        <w:t xml:space="preserve"> </w:t>
      </w:r>
      <w:r w:rsidR="00912B3D">
        <w:rPr>
          <w:rFonts w:ascii="Algerian" w:hAnsi="Algerian" w:hint="cs"/>
          <w:sz w:val="28"/>
          <w:szCs w:val="28"/>
          <w:rtl/>
        </w:rPr>
        <w:t xml:space="preserve"> </w:t>
      </w:r>
      <w:r w:rsidR="00912B3D">
        <w:rPr>
          <w:rFonts w:ascii="Algerian" w:hAnsi="Algerian"/>
          <w:sz w:val="28"/>
          <w:szCs w:val="28"/>
        </w:rPr>
        <w:t xml:space="preserve">By </w:t>
      </w:r>
      <w:r w:rsidR="00E45F47">
        <w:rPr>
          <w:rFonts w:ascii="Algerian" w:hAnsi="Algerian" w:hint="cs"/>
          <w:sz w:val="28"/>
          <w:szCs w:val="28"/>
          <w:rtl/>
        </w:rPr>
        <w:t xml:space="preserve">    </w:t>
      </w:r>
      <w:bookmarkStart w:id="0" w:name="_GoBack"/>
      <w:bookmarkEnd w:id="0"/>
    </w:p>
    <w:p w:rsidR="00445F1A" w:rsidRPr="00E45F47" w:rsidRDefault="00E45F47" w:rsidP="0078017F">
      <w:pPr>
        <w:jc w:val="center"/>
        <w:rPr>
          <w:rFonts w:ascii="Algerian" w:hAnsi="Algerian"/>
          <w:sz w:val="28"/>
          <w:szCs w:val="28"/>
          <w:rtl/>
        </w:rPr>
      </w:pPr>
      <w:r>
        <w:rPr>
          <w:rFonts w:ascii="Algerian" w:hAnsi="Algerian" w:hint="cs"/>
          <w:sz w:val="28"/>
          <w:szCs w:val="28"/>
          <w:rtl/>
        </w:rPr>
        <w:t xml:space="preserve"> إعداد أختكم ندى العالم دعواتكم لي ولأولادي الله يوفق الجميع </w:t>
      </w:r>
      <w:r>
        <w:rPr>
          <w:rFonts w:ascii="Algerian" w:hAnsi="Algerian"/>
          <w:sz w:val="28"/>
          <w:szCs w:val="28"/>
        </w:rPr>
        <w:t xml:space="preserve">  </w:t>
      </w:r>
    </w:p>
    <w:sectPr w:rsidR="00445F1A" w:rsidRPr="00E45F47" w:rsidSect="00E45F47">
      <w:pgSz w:w="16838" w:h="11906" w:orient="landscape"/>
      <w:pgMar w:top="720" w:right="720" w:bottom="720" w:left="720" w:header="708" w:footer="708" w:gutter="0"/>
      <w:pgBorders w:offsetFrom="page">
        <w:top w:val="dashed" w:sz="4" w:space="24" w:color="0070C0"/>
        <w:left w:val="dashed" w:sz="4" w:space="24" w:color="0070C0"/>
        <w:bottom w:val="dashed" w:sz="4" w:space="24" w:color="0070C0"/>
        <w:right w:val="dashed" w:sz="4" w:space="24" w:color="0070C0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F1A"/>
    <w:rsid w:val="000151E9"/>
    <w:rsid w:val="00445F1A"/>
    <w:rsid w:val="00460C90"/>
    <w:rsid w:val="006A5A8E"/>
    <w:rsid w:val="0078017F"/>
    <w:rsid w:val="007C1A53"/>
    <w:rsid w:val="00912B3D"/>
    <w:rsid w:val="00AC2E9B"/>
    <w:rsid w:val="00E45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45F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45F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Techno Gate</dc:creator>
  <cp:lastModifiedBy>Techno Gate</cp:lastModifiedBy>
  <cp:revision>4</cp:revision>
  <dcterms:created xsi:type="dcterms:W3CDTF">2015-03-13T05:14:00Z</dcterms:created>
  <dcterms:modified xsi:type="dcterms:W3CDTF">2015-03-13T06:18:00Z</dcterms:modified>
</cp:coreProperties>
</file>